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787" w:rsidRDefault="00112787">
      <w:pPr>
        <w:pStyle w:val="ConsPlusNormal"/>
        <w:outlineLvl w:val="0"/>
      </w:pPr>
      <w:r>
        <w:t>Зарегистрировано в Минюсте России 27 мая 2026 г. N 86666</w:t>
      </w:r>
    </w:p>
    <w:p w:rsidR="00112787" w:rsidRDefault="00112787">
      <w:pPr>
        <w:pStyle w:val="ConsPlusNormal"/>
        <w:pBdr>
          <w:bottom w:val="single" w:sz="6" w:space="0" w:color="auto"/>
        </w:pBdr>
        <w:spacing w:before="100" w:after="100"/>
        <w:jc w:val="both"/>
        <w:rPr>
          <w:sz w:val="2"/>
          <w:szCs w:val="2"/>
        </w:rPr>
      </w:pPr>
    </w:p>
    <w:p w:rsidR="00112787" w:rsidRDefault="00112787">
      <w:pPr>
        <w:pStyle w:val="ConsPlusNormal"/>
        <w:jc w:val="center"/>
      </w:pPr>
    </w:p>
    <w:p w:rsidR="00112787" w:rsidRDefault="00112787">
      <w:pPr>
        <w:pStyle w:val="ConsPlusTitle"/>
        <w:jc w:val="center"/>
      </w:pPr>
      <w:r>
        <w:t>МИНИСТЕРСТВО ПРИРОДНЫХ РЕСУРСОВ И ЭКОЛОГИИ</w:t>
      </w:r>
    </w:p>
    <w:p w:rsidR="00112787" w:rsidRDefault="00112787">
      <w:pPr>
        <w:pStyle w:val="ConsPlusTitle"/>
        <w:jc w:val="center"/>
      </w:pPr>
      <w:r>
        <w:t>РОССИЙСКОЙ ФЕДЕРАЦИИ</w:t>
      </w:r>
    </w:p>
    <w:p w:rsidR="00112787" w:rsidRDefault="00112787">
      <w:pPr>
        <w:pStyle w:val="ConsPlusTitle"/>
        <w:jc w:val="center"/>
      </w:pPr>
    </w:p>
    <w:p w:rsidR="00112787" w:rsidRDefault="00112787">
      <w:pPr>
        <w:pStyle w:val="ConsPlusTitle"/>
        <w:jc w:val="center"/>
      </w:pPr>
      <w:r>
        <w:t>ПРИКАЗ</w:t>
      </w:r>
    </w:p>
    <w:p w:rsidR="00112787" w:rsidRDefault="00112787">
      <w:pPr>
        <w:pStyle w:val="ConsPlusTitle"/>
        <w:jc w:val="center"/>
      </w:pPr>
      <w:r>
        <w:t>от 9 апреля 2026 г. N 198</w:t>
      </w:r>
    </w:p>
    <w:p w:rsidR="00112787" w:rsidRDefault="00112787">
      <w:pPr>
        <w:pStyle w:val="ConsPlusTitle"/>
        <w:ind w:firstLine="540"/>
        <w:jc w:val="both"/>
      </w:pPr>
    </w:p>
    <w:p w:rsidR="00112787" w:rsidRDefault="00112787">
      <w:pPr>
        <w:pStyle w:val="ConsPlusTitle"/>
        <w:jc w:val="center"/>
      </w:pPr>
      <w:r>
        <w:t>ОБ УТВЕРЖДЕНИИ ПРАВИЛ</w:t>
      </w:r>
    </w:p>
    <w:p w:rsidR="00112787" w:rsidRDefault="00112787">
      <w:pPr>
        <w:pStyle w:val="ConsPlusTitle"/>
        <w:jc w:val="center"/>
      </w:pPr>
      <w:r>
        <w:t>ИСПОЛЬЗОВАНИЯ ЛЕСОВ ДЛЯ ОСУЩЕСТВЛЕНИЯ ГЕОЛОГИЧЕСКОГО</w:t>
      </w:r>
    </w:p>
    <w:p w:rsidR="00112787" w:rsidRDefault="00112787">
      <w:pPr>
        <w:pStyle w:val="ConsPlusTitle"/>
        <w:jc w:val="center"/>
      </w:pPr>
      <w:r>
        <w:t>ИЗУЧЕНИЯ НЕДР, РАЗВЕДКИ И ДОБЫЧИ ПОЛЕЗНЫХ ИСКОПАЕМЫХ</w:t>
      </w:r>
    </w:p>
    <w:p w:rsidR="00112787" w:rsidRDefault="00112787">
      <w:pPr>
        <w:pStyle w:val="ConsPlusTitle"/>
        <w:jc w:val="center"/>
      </w:pPr>
      <w:r>
        <w:t>И ПЕРЕЧНЯ СЛУЧАЕВ ИСПОЛЬЗОВАНИЯ ЛЕСОВ В ЦЕЛЯХ ОСУЩЕСТВЛЕНИЯ</w:t>
      </w:r>
    </w:p>
    <w:p w:rsidR="00112787" w:rsidRDefault="00112787">
      <w:pPr>
        <w:pStyle w:val="ConsPlusTitle"/>
        <w:jc w:val="center"/>
      </w:pPr>
      <w:r>
        <w:t>ГЕОЛОГИЧЕСКОГО ИЗУЧЕНИЯ НЕДР, РАЗВЕДКИ И ДОБЫЧИ ПОЛЕЗНЫХ</w:t>
      </w:r>
    </w:p>
    <w:p w:rsidR="00112787" w:rsidRDefault="00112787">
      <w:pPr>
        <w:pStyle w:val="ConsPlusTitle"/>
        <w:jc w:val="center"/>
      </w:pPr>
      <w:r>
        <w:t>ИСКОПАЕМЫХ БЕЗ ПРЕДОСТАВЛЕНИЯ ЛЕСНОГО УЧАСТКА,</w:t>
      </w:r>
    </w:p>
    <w:p w:rsidR="00112787" w:rsidRDefault="00112787">
      <w:pPr>
        <w:pStyle w:val="ConsPlusTitle"/>
        <w:jc w:val="center"/>
      </w:pPr>
      <w:r>
        <w:t>С УСТАНОВЛЕНИЕМ ИЛИ БЕЗ УСТАНОВЛЕНИЯ СЕРВИТУТА</w:t>
      </w:r>
    </w:p>
    <w:p w:rsidR="00112787" w:rsidRDefault="00112787">
      <w:pPr>
        <w:pStyle w:val="ConsPlusNormal"/>
        <w:ind w:firstLine="540"/>
        <w:jc w:val="both"/>
      </w:pPr>
    </w:p>
    <w:p w:rsidR="00112787" w:rsidRDefault="00112787">
      <w:pPr>
        <w:pStyle w:val="ConsPlusNormal"/>
        <w:ind w:firstLine="540"/>
        <w:jc w:val="both"/>
      </w:pPr>
      <w:r>
        <w:t xml:space="preserve">В соответствии с </w:t>
      </w:r>
      <w:hyperlink r:id="rId5">
        <w:r>
          <w:rPr>
            <w:color w:val="0000FF"/>
          </w:rPr>
          <w:t>частью 6 статьи 43</w:t>
        </w:r>
      </w:hyperlink>
      <w:r>
        <w:t xml:space="preserve"> Лесного кодекса Российской Федерации и на основании </w:t>
      </w:r>
      <w:hyperlink r:id="rId6">
        <w:r>
          <w:rPr>
            <w:color w:val="0000FF"/>
          </w:rPr>
          <w:t>подпункта 5.2.105 пункта 5</w:t>
        </w:r>
      </w:hyperlink>
      <w:r>
        <w:t xml:space="preserve"> Положения о Министерстве природных ресурсов и</w:t>
      </w:r>
      <w:bookmarkStart w:id="0" w:name="_GoBack"/>
      <w:bookmarkEnd w:id="0"/>
      <w:r>
        <w:t xml:space="preserve"> экологии Российской Федерации, утвержденного постановлением Правительства Российской Федерации от 11 ноября 2015 г. N 1219, приказываю:</w:t>
      </w:r>
    </w:p>
    <w:p w:rsidR="00112787" w:rsidRDefault="00112787">
      <w:pPr>
        <w:pStyle w:val="ConsPlusNormal"/>
        <w:spacing w:before="220"/>
        <w:ind w:firstLine="540"/>
        <w:jc w:val="both"/>
      </w:pPr>
      <w:r>
        <w:t xml:space="preserve">1. Утвердить </w:t>
      </w:r>
      <w:hyperlink w:anchor="P41">
        <w:r>
          <w:rPr>
            <w:color w:val="0000FF"/>
          </w:rPr>
          <w:t>Правила</w:t>
        </w:r>
      </w:hyperlink>
      <w:r>
        <w:t xml:space="preserve"> использования лесов для осуществления геологического изучения недр, разведки и добычи полезных ископаемых согласно приложению N 1 к настоящему приказу.</w:t>
      </w:r>
    </w:p>
    <w:p w:rsidR="00112787" w:rsidRDefault="00112787">
      <w:pPr>
        <w:pStyle w:val="ConsPlusNormal"/>
        <w:spacing w:before="220"/>
        <w:ind w:firstLine="540"/>
        <w:jc w:val="both"/>
      </w:pPr>
      <w:r>
        <w:t xml:space="preserve">2. Утвердить </w:t>
      </w:r>
      <w:hyperlink w:anchor="P159">
        <w:r>
          <w:rPr>
            <w:color w:val="0000FF"/>
          </w:rPr>
          <w:t>Перечень</w:t>
        </w:r>
      </w:hyperlink>
      <w:r>
        <w:t xml:space="preserve">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согласно приложению N 2 к настоящему приказу.</w:t>
      </w:r>
    </w:p>
    <w:p w:rsidR="00112787" w:rsidRDefault="00112787">
      <w:pPr>
        <w:pStyle w:val="ConsPlusNormal"/>
        <w:spacing w:before="220"/>
        <w:ind w:firstLine="540"/>
        <w:jc w:val="both"/>
      </w:pPr>
      <w:r>
        <w:t>3. Признать утратившими силу:</w:t>
      </w:r>
    </w:p>
    <w:p w:rsidR="00112787" w:rsidRDefault="00112787">
      <w:pPr>
        <w:pStyle w:val="ConsPlusNormal"/>
        <w:spacing w:before="220"/>
        <w:ind w:firstLine="540"/>
        <w:jc w:val="both"/>
      </w:pPr>
      <w:hyperlink r:id="rId7">
        <w:proofErr w:type="gramStart"/>
        <w:r>
          <w:rPr>
            <w:color w:val="0000FF"/>
          </w:rPr>
          <w:t>приказ</w:t>
        </w:r>
      </w:hyperlink>
      <w:r>
        <w:t xml:space="preserve"> Министерства природных ресурсов и экологии Российской Федерации от 7 июля 2020 г. N 417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(зарегистрирован Министерством юстиции Российской</w:t>
      </w:r>
      <w:proofErr w:type="gramEnd"/>
      <w:r>
        <w:t xml:space="preserve"> </w:t>
      </w:r>
      <w:proofErr w:type="gramStart"/>
      <w:r>
        <w:t>Федерации 27 ноября 2020 г., регистрационный N 61130);</w:t>
      </w:r>
      <w:proofErr w:type="gramEnd"/>
    </w:p>
    <w:p w:rsidR="00112787" w:rsidRDefault="00112787">
      <w:pPr>
        <w:pStyle w:val="ConsPlusNormal"/>
        <w:spacing w:before="220"/>
        <w:ind w:firstLine="540"/>
        <w:jc w:val="both"/>
      </w:pPr>
      <w:hyperlink r:id="rId8">
        <w:proofErr w:type="gramStart"/>
        <w:r>
          <w:rPr>
            <w:color w:val="0000FF"/>
          </w:rPr>
          <w:t>приказ</w:t>
        </w:r>
      </w:hyperlink>
      <w:r>
        <w:t xml:space="preserve"> Министерства природных ресурсов и экологии Российской Федерации от 25 апреля 2023 г. N 244 "О внесении изменения в Правила использования лесов для осуществления геологического изучения недр, разведки и добычи полезных ископаемых, утвержденные приказом Министерства природных ресурсов и экологии Российской Федерации от 7 июля 2020 г. N 417" (зарегистрирован Министерством юстиции Российской Федерации 2 июня 2023 г., регистрационный N 73706).</w:t>
      </w:r>
      <w:proofErr w:type="gramEnd"/>
    </w:p>
    <w:p w:rsidR="00112787" w:rsidRDefault="00112787">
      <w:pPr>
        <w:pStyle w:val="ConsPlusNormal"/>
        <w:spacing w:before="220"/>
        <w:ind w:firstLine="540"/>
        <w:jc w:val="both"/>
      </w:pPr>
      <w:r>
        <w:t>4. Настоящий приказ вступает в силу с 1 сентября 2026 г. и действует до 1 сентября 2032 г.</w:t>
      </w:r>
    </w:p>
    <w:p w:rsidR="00112787" w:rsidRDefault="00112787">
      <w:pPr>
        <w:pStyle w:val="ConsPlusNormal"/>
        <w:ind w:firstLine="540"/>
        <w:jc w:val="both"/>
      </w:pPr>
    </w:p>
    <w:p w:rsidR="00112787" w:rsidRDefault="00112787">
      <w:pPr>
        <w:pStyle w:val="ConsPlusNormal"/>
        <w:jc w:val="right"/>
      </w:pPr>
      <w:proofErr w:type="gramStart"/>
      <w:r>
        <w:t>Исполняющий</w:t>
      </w:r>
      <w:proofErr w:type="gramEnd"/>
      <w:r>
        <w:t xml:space="preserve"> обязанности Министра</w:t>
      </w:r>
    </w:p>
    <w:p w:rsidR="00112787" w:rsidRDefault="00112787">
      <w:pPr>
        <w:pStyle w:val="ConsPlusNormal"/>
        <w:jc w:val="right"/>
      </w:pPr>
      <w:r>
        <w:t>природных ресурсов и экологии</w:t>
      </w:r>
    </w:p>
    <w:p w:rsidR="00112787" w:rsidRDefault="00112787">
      <w:pPr>
        <w:pStyle w:val="ConsPlusNormal"/>
        <w:jc w:val="right"/>
      </w:pPr>
      <w:r>
        <w:t>Российской Федерации</w:t>
      </w:r>
    </w:p>
    <w:p w:rsidR="00112787" w:rsidRDefault="00112787">
      <w:pPr>
        <w:pStyle w:val="ConsPlusNormal"/>
        <w:jc w:val="right"/>
      </w:pPr>
      <w:r>
        <w:t>К.А.ЦЫГАНОВ</w:t>
      </w:r>
    </w:p>
    <w:p w:rsidR="00112787" w:rsidRDefault="00112787">
      <w:pPr>
        <w:pStyle w:val="ConsPlusNormal"/>
        <w:jc w:val="right"/>
      </w:pPr>
    </w:p>
    <w:p w:rsidR="00112787" w:rsidRDefault="00112787">
      <w:pPr>
        <w:pStyle w:val="ConsPlusNormal"/>
        <w:jc w:val="right"/>
      </w:pPr>
    </w:p>
    <w:p w:rsidR="00112787" w:rsidRDefault="00112787">
      <w:pPr>
        <w:pStyle w:val="ConsPlusNormal"/>
        <w:jc w:val="right"/>
      </w:pPr>
    </w:p>
    <w:p w:rsidR="00112787" w:rsidRDefault="00112787">
      <w:pPr>
        <w:pStyle w:val="ConsPlusNormal"/>
        <w:jc w:val="right"/>
      </w:pPr>
    </w:p>
    <w:p w:rsidR="00112787" w:rsidRDefault="00112787">
      <w:pPr>
        <w:pStyle w:val="ConsPlusNormal"/>
        <w:jc w:val="right"/>
      </w:pPr>
    </w:p>
    <w:p w:rsidR="00112787" w:rsidRDefault="00112787">
      <w:pPr>
        <w:pStyle w:val="ConsPlusNormal"/>
        <w:jc w:val="right"/>
        <w:outlineLvl w:val="0"/>
      </w:pPr>
      <w:r>
        <w:t>Приложение N 1</w:t>
      </w:r>
    </w:p>
    <w:p w:rsidR="00112787" w:rsidRDefault="00112787">
      <w:pPr>
        <w:pStyle w:val="ConsPlusNormal"/>
        <w:jc w:val="right"/>
      </w:pPr>
      <w:r>
        <w:t>к приказу Министерства</w:t>
      </w:r>
    </w:p>
    <w:p w:rsidR="00112787" w:rsidRDefault="00112787">
      <w:pPr>
        <w:pStyle w:val="ConsPlusNormal"/>
        <w:jc w:val="right"/>
      </w:pPr>
      <w:r>
        <w:t>природных ресурсов и экологии</w:t>
      </w:r>
    </w:p>
    <w:p w:rsidR="00112787" w:rsidRDefault="00112787">
      <w:pPr>
        <w:pStyle w:val="ConsPlusNormal"/>
        <w:jc w:val="right"/>
      </w:pPr>
      <w:r>
        <w:t>Российской Федерации</w:t>
      </w:r>
    </w:p>
    <w:p w:rsidR="00112787" w:rsidRDefault="00112787">
      <w:pPr>
        <w:pStyle w:val="ConsPlusNormal"/>
        <w:jc w:val="right"/>
      </w:pPr>
      <w:r>
        <w:t>от 09.04.2026 N 198</w:t>
      </w:r>
    </w:p>
    <w:p w:rsidR="00112787" w:rsidRDefault="00112787">
      <w:pPr>
        <w:pStyle w:val="ConsPlusNormal"/>
        <w:jc w:val="right"/>
      </w:pPr>
    </w:p>
    <w:p w:rsidR="00112787" w:rsidRDefault="00112787">
      <w:pPr>
        <w:pStyle w:val="ConsPlusTitle"/>
        <w:jc w:val="center"/>
      </w:pPr>
      <w:bookmarkStart w:id="1" w:name="P41"/>
      <w:bookmarkEnd w:id="1"/>
      <w:r>
        <w:t>ПРАВИЛА</w:t>
      </w:r>
    </w:p>
    <w:p w:rsidR="00112787" w:rsidRDefault="00112787">
      <w:pPr>
        <w:pStyle w:val="ConsPlusTitle"/>
        <w:jc w:val="center"/>
      </w:pPr>
      <w:r>
        <w:t>ИСПОЛЬЗОВАНИЯ ЛЕСОВ ДЛЯ ОСУЩЕСТВЛЕНИЯ ГЕОЛОГИЧЕСКОГО</w:t>
      </w:r>
    </w:p>
    <w:p w:rsidR="00112787" w:rsidRDefault="00112787">
      <w:pPr>
        <w:pStyle w:val="ConsPlusTitle"/>
        <w:jc w:val="center"/>
      </w:pPr>
      <w:r>
        <w:t>ИЗУЧЕНИЯ НЕДР, РАЗВЕДКИ И ДОБЫЧИ ПОЛЕЗНЫХ ИСКОПАЕМЫХ</w:t>
      </w:r>
    </w:p>
    <w:p w:rsidR="00112787" w:rsidRDefault="00112787">
      <w:pPr>
        <w:pStyle w:val="ConsPlusNormal"/>
        <w:jc w:val="right"/>
      </w:pPr>
    </w:p>
    <w:p w:rsidR="00112787" w:rsidRDefault="00112787">
      <w:pPr>
        <w:pStyle w:val="ConsPlusNormal"/>
        <w:ind w:firstLine="540"/>
        <w:jc w:val="both"/>
      </w:pPr>
      <w:r>
        <w:t xml:space="preserve">1. Настоящие Правила использования лесов для осуществления геологического изучения недр, разведки и добычи полезных ископаемых разработаны в соответствии со </w:t>
      </w:r>
      <w:hyperlink r:id="rId9">
        <w:r>
          <w:rPr>
            <w:color w:val="0000FF"/>
          </w:rPr>
          <w:t>статьей 43</w:t>
        </w:r>
      </w:hyperlink>
      <w:r>
        <w:t xml:space="preserve"> Лесного кодекса Российской Федерации (далее - Лесной кодекс).</w:t>
      </w:r>
    </w:p>
    <w:p w:rsidR="00112787" w:rsidRDefault="00112787">
      <w:pPr>
        <w:pStyle w:val="ConsPlusNormal"/>
        <w:spacing w:before="220"/>
        <w:ind w:firstLine="540"/>
        <w:jc w:val="both"/>
      </w:pPr>
      <w:r>
        <w:t xml:space="preserve">2. Для использования лесов в целях осуществления геологического изучения недр, разведки и добычи полезных ископаемых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в соответствии со </w:t>
      </w:r>
      <w:hyperlink r:id="rId10">
        <w:r>
          <w:rPr>
            <w:color w:val="0000FF"/>
          </w:rPr>
          <w:t>статьей 9</w:t>
        </w:r>
      </w:hyperlink>
      <w:r>
        <w:t xml:space="preserve"> Лесного кодекса &lt;1&gt;.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&lt;1&gt; </w:t>
      </w:r>
      <w:hyperlink r:id="rId11">
        <w:r>
          <w:rPr>
            <w:color w:val="0000FF"/>
          </w:rPr>
          <w:t>Часть 2 статьи 43</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 &lt;2&gt;.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&lt;2&gt; </w:t>
      </w:r>
      <w:hyperlink r:id="rId12">
        <w:r>
          <w:rPr>
            <w:color w:val="0000FF"/>
          </w:rPr>
          <w:t>Часть 3 статьи 43</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 xml:space="preserve">3. Соглашение об установлении сервитута заключается органом государственной власти, органом местного самоуправления в пределах полномочий указанных органов, определенных в соответствии со </w:t>
      </w:r>
      <w:hyperlink r:id="rId13">
        <w:r>
          <w:rPr>
            <w:color w:val="0000FF"/>
          </w:rPr>
          <w:t>статьями 81</w:t>
        </w:r>
      </w:hyperlink>
      <w:r>
        <w:t xml:space="preserve"> - </w:t>
      </w:r>
      <w:hyperlink r:id="rId14">
        <w:r>
          <w:rPr>
            <w:color w:val="0000FF"/>
          </w:rPr>
          <w:t>84</w:t>
        </w:r>
      </w:hyperlink>
      <w:r>
        <w:t xml:space="preserve"> Лесного кодекса (далее - орган государственной власти, орган местного самоуправления) с лицом, заинтересованным в установлении сервитута, в случаях:</w:t>
      </w:r>
    </w:p>
    <w:p w:rsidR="00112787" w:rsidRDefault="00112787">
      <w:pPr>
        <w:pStyle w:val="ConsPlusNormal"/>
        <w:spacing w:before="220"/>
        <w:ind w:firstLine="540"/>
        <w:jc w:val="both"/>
      </w:pPr>
      <w:r>
        <w:t>а) если лесной участок не предоставлен в аренду, постоянное (бессрочное) пользование, безвозмездное пользование;</w:t>
      </w:r>
    </w:p>
    <w:p w:rsidR="00112787" w:rsidRDefault="00112787">
      <w:pPr>
        <w:pStyle w:val="ConsPlusNormal"/>
        <w:spacing w:before="220"/>
        <w:ind w:firstLine="540"/>
        <w:jc w:val="both"/>
      </w:pPr>
      <w:r>
        <w:t>б) если лесной участок предоставлен в аренду или безвозмездное пользование на срок, не превышающий одного года.</w:t>
      </w:r>
    </w:p>
    <w:p w:rsidR="00112787" w:rsidRDefault="00112787">
      <w:pPr>
        <w:pStyle w:val="ConsPlusNormal"/>
        <w:spacing w:before="220"/>
        <w:ind w:firstLine="540"/>
        <w:jc w:val="both"/>
      </w:pPr>
      <w:r>
        <w:t xml:space="preserve">4. В случае, предусмотренном </w:t>
      </w:r>
      <w:hyperlink r:id="rId15">
        <w:r>
          <w:rPr>
            <w:color w:val="0000FF"/>
          </w:rPr>
          <w:t>частью 3 статьи 43</w:t>
        </w:r>
      </w:hyperlink>
      <w:r>
        <w:t xml:space="preserve"> Лесного кодекса, использование лесов без предоставления лесного участка, установления сервитута осуществляется на основании разрешений органа государственной власти, органа местного самоуправления &lt;3&gt;.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&lt;3&gt; </w:t>
      </w:r>
      <w:hyperlink r:id="rId16">
        <w:r>
          <w:rPr>
            <w:color w:val="0000FF"/>
          </w:rPr>
          <w:t>Часть 4 статьи 43</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bookmarkStart w:id="2" w:name="P61"/>
      <w:bookmarkEnd w:id="2"/>
      <w:r>
        <w:t>5. Для использования лесов в целях осуществления геологического изучения недр на основании разрешений пользователь недр подает заявление (далее - Заявитель) в орган государственной власти, орган местного самоуправления, в котором указываются:</w:t>
      </w:r>
    </w:p>
    <w:p w:rsidR="00112787" w:rsidRDefault="00112787">
      <w:pPr>
        <w:pStyle w:val="ConsPlusNormal"/>
        <w:spacing w:before="220"/>
        <w:ind w:firstLine="540"/>
        <w:jc w:val="both"/>
      </w:pPr>
      <w:r>
        <w:lastRenderedPageBreak/>
        <w:t>а) сведения о Заявителе:</w:t>
      </w:r>
    </w:p>
    <w:p w:rsidR="00112787" w:rsidRDefault="00112787">
      <w:pPr>
        <w:pStyle w:val="ConsPlusNormal"/>
        <w:spacing w:before="220"/>
        <w:ind w:firstLine="540"/>
        <w:jc w:val="both"/>
      </w:pPr>
      <w:proofErr w:type="gramStart"/>
      <w:r>
        <w:t>полное и сокращенное (при наличии) наименования, адрес юридического лица в пределах места нахождения - для юридического лица;</w:t>
      </w:r>
      <w:proofErr w:type="gramEnd"/>
    </w:p>
    <w:p w:rsidR="00112787" w:rsidRDefault="00112787">
      <w:pPr>
        <w:pStyle w:val="ConsPlusNormal"/>
        <w:spacing w:before="220"/>
        <w:ind w:firstLine="540"/>
        <w:jc w:val="both"/>
      </w:pPr>
      <w:r>
        <w:t>фамилия, имя, отчество (при наличии), адрес регистрации по месту жительства, данные документа, удостоверяющего личность, - для индивидуального предпринимателя;</w:t>
      </w:r>
    </w:p>
    <w:p w:rsidR="00112787" w:rsidRDefault="00112787">
      <w:pPr>
        <w:pStyle w:val="ConsPlusNormal"/>
        <w:spacing w:before="220"/>
        <w:ind w:firstLine="540"/>
        <w:jc w:val="both"/>
      </w:pPr>
      <w:r>
        <w:t>б) местоположение и площадь земель, необходимых для выполнения планируемых работ, обоснование использования лесов и срок выполнения геологического изучения недр;</w:t>
      </w:r>
    </w:p>
    <w:p w:rsidR="00112787" w:rsidRDefault="00112787">
      <w:pPr>
        <w:pStyle w:val="ConsPlusNormal"/>
        <w:spacing w:before="220"/>
        <w:ind w:firstLine="540"/>
        <w:jc w:val="both"/>
      </w:pPr>
      <w:proofErr w:type="gramStart"/>
      <w:r>
        <w:t>в) документ (документы), подтверждающий (подтверждающие) полномочия лица на осуществление действий, включая действия по подписанию заявления электронной подписью, от имени Заявителя, за исключением случаев подписания заявления индивидуальным предпринимателем (если Заявителем является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Заявителем является юридическое лицо).</w:t>
      </w:r>
      <w:proofErr w:type="gramEnd"/>
      <w:r>
        <w:t xml:space="preserve"> В случае подписания заявления квалифицированной электронной подписью представителя Заявителя документ (документы), подтверждающий (подтверждающие) полномочия лица на осуществление действий от имени Заявителя, оформляются в машиночитаемом виде в соответствии с требованиями Федерального </w:t>
      </w:r>
      <w:hyperlink r:id="rId17">
        <w:r>
          <w:rPr>
            <w:color w:val="0000FF"/>
          </w:rPr>
          <w:t>закона</w:t>
        </w:r>
      </w:hyperlink>
      <w:r>
        <w:t xml:space="preserve"> от 06.04.2011 N 63-ФЗ "Об электронной подписи" &lt;4&gt;.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&lt;4&gt; </w:t>
      </w:r>
      <w:hyperlink r:id="rId18">
        <w:r>
          <w:rPr>
            <w:color w:val="0000FF"/>
          </w:rPr>
          <w:t>Статья 17.5</w:t>
        </w:r>
      </w:hyperlink>
      <w:r>
        <w:t xml:space="preserve"> Федерального закона от 06.04.2011 N 63-ФЗ "Об электронной подписи".</w:t>
      </w:r>
    </w:p>
    <w:p w:rsidR="00112787" w:rsidRDefault="00112787">
      <w:pPr>
        <w:pStyle w:val="ConsPlusNormal"/>
        <w:ind w:firstLine="540"/>
        <w:jc w:val="both"/>
      </w:pPr>
    </w:p>
    <w:p w:rsidR="00112787" w:rsidRDefault="00112787">
      <w:pPr>
        <w:pStyle w:val="ConsPlusNormal"/>
        <w:ind w:firstLine="540"/>
        <w:jc w:val="both"/>
      </w:pPr>
      <w:r>
        <w:t xml:space="preserve">6. </w:t>
      </w:r>
      <w:proofErr w:type="gramStart"/>
      <w:r>
        <w:t xml:space="preserve">Органы государственной власти, органы местного самоуправления получают путем межведомственного информационного взаимодействия сведения о наличии лицензии на пользование недрами, государственного задания или государственного контракта на выполнение работ по геологическому изучению недр, заключенного в соответствии с Федеральным </w:t>
      </w:r>
      <w:hyperlink r:id="rId19">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&lt;5&gt;.</w:t>
      </w:r>
      <w:proofErr w:type="gramEnd"/>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&lt;5&gt; </w:t>
      </w:r>
      <w:hyperlink r:id="rId20">
        <w:r>
          <w:rPr>
            <w:color w:val="0000FF"/>
          </w:rPr>
          <w:t>Статьи 10.1</w:t>
        </w:r>
      </w:hyperlink>
      <w:r>
        <w:t xml:space="preserve">, </w:t>
      </w:r>
      <w:hyperlink r:id="rId21">
        <w:r>
          <w:rPr>
            <w:color w:val="0000FF"/>
          </w:rPr>
          <w:t>11</w:t>
        </w:r>
      </w:hyperlink>
      <w:r>
        <w:t xml:space="preserve"> Закона Российской Федерации от 21.02.1992 N 2395-1 "О недрах".</w:t>
      </w:r>
    </w:p>
    <w:p w:rsidR="00112787" w:rsidRDefault="00112787">
      <w:pPr>
        <w:pStyle w:val="ConsPlusNormal"/>
        <w:ind w:firstLine="540"/>
        <w:jc w:val="both"/>
      </w:pPr>
    </w:p>
    <w:p w:rsidR="00112787" w:rsidRDefault="00112787">
      <w:pPr>
        <w:pStyle w:val="ConsPlusNormal"/>
        <w:ind w:firstLine="540"/>
        <w:jc w:val="both"/>
      </w:pPr>
      <w:r>
        <w:t xml:space="preserve">7. Заявление, предусмотренное </w:t>
      </w:r>
      <w:hyperlink w:anchor="P61">
        <w:r>
          <w:rPr>
            <w:color w:val="0000FF"/>
          </w:rPr>
          <w:t>пунктом 5</w:t>
        </w:r>
      </w:hyperlink>
      <w:r>
        <w:t xml:space="preserve"> настоящих Правил, регистрируется в день его поступления в орган государственной власти, орган местного самоуправления и рассматривается в течение десяти рабочих дней со дня его поступления. В результате рассмотрения заявления принимается решение о выдаче разрешения на выполнение работ по геологическому изучению недр или об отказе в выдаче разрешения на выполнение работ по геологическому изучению недр.</w:t>
      </w:r>
    </w:p>
    <w:p w:rsidR="00112787" w:rsidRDefault="00112787">
      <w:pPr>
        <w:pStyle w:val="ConsPlusNormal"/>
        <w:spacing w:before="220"/>
        <w:ind w:firstLine="540"/>
        <w:jc w:val="both"/>
      </w:pPr>
      <w:r>
        <w:t>8. Органы государственной власти, органы местного самоуправления отказывают в выдаче разрешения на выполнение работ по геологическому изучению недр:</w:t>
      </w:r>
    </w:p>
    <w:p w:rsidR="00112787" w:rsidRDefault="00112787">
      <w:pPr>
        <w:pStyle w:val="ConsPlusNormal"/>
        <w:spacing w:before="220"/>
        <w:ind w:firstLine="540"/>
        <w:jc w:val="both"/>
      </w:pPr>
      <w:r>
        <w:t xml:space="preserve">а) в случае если заявление подано с нарушением требований, установленных </w:t>
      </w:r>
      <w:hyperlink w:anchor="P61">
        <w:r>
          <w:rPr>
            <w:color w:val="0000FF"/>
          </w:rPr>
          <w:t>пунктом 5</w:t>
        </w:r>
      </w:hyperlink>
      <w:r>
        <w:t xml:space="preserve"> настоящих Правил;</w:t>
      </w:r>
    </w:p>
    <w:p w:rsidR="00112787" w:rsidRDefault="00112787">
      <w:pPr>
        <w:pStyle w:val="ConsPlusNormal"/>
        <w:spacing w:before="220"/>
        <w:ind w:firstLine="540"/>
        <w:jc w:val="both"/>
      </w:pPr>
      <w:r>
        <w:t xml:space="preserve">б) в случае если в заявлении указаны цели использования лесов или лесного участка, не предусмотренные </w:t>
      </w:r>
      <w:hyperlink r:id="rId22">
        <w:r>
          <w:rPr>
            <w:color w:val="0000FF"/>
          </w:rPr>
          <w:t>частью 3 статьи 43</w:t>
        </w:r>
      </w:hyperlink>
      <w:r>
        <w:t xml:space="preserve"> Лесного кодекса.</w:t>
      </w:r>
    </w:p>
    <w:p w:rsidR="00112787" w:rsidRDefault="00112787">
      <w:pPr>
        <w:pStyle w:val="ConsPlusNormal"/>
        <w:spacing w:before="220"/>
        <w:ind w:firstLine="540"/>
        <w:jc w:val="both"/>
      </w:pPr>
      <w:r>
        <w:t xml:space="preserve">9. </w:t>
      </w:r>
      <w:proofErr w:type="gramStart"/>
      <w:r>
        <w:t xml:space="preserve">При использовании лесов для осуществления геологического изучения недр, разведки и добычи полезных ископаемых на землях лесного фонда допускаются строительство, реконструкция, капитальный ремонт, ввод в эксплуатацию и вывод из эксплуатации объектов </w:t>
      </w:r>
      <w:r>
        <w:lastRenderedPageBreak/>
        <w:t xml:space="preserve">капитального строительства, а также возведение, эксплуатация и демонтаж некапитальных строений, сооружений, не связанных с созданием лесной инфраструктуры, в соответствии с Лесным </w:t>
      </w:r>
      <w:hyperlink r:id="rId23">
        <w:r>
          <w:rPr>
            <w:color w:val="0000FF"/>
          </w:rPr>
          <w:t>кодексом</w:t>
        </w:r>
      </w:hyperlink>
      <w:r>
        <w:t xml:space="preserve"> &lt;6&gt;.</w:t>
      </w:r>
      <w:proofErr w:type="gramEnd"/>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&lt;6&gt; </w:t>
      </w:r>
      <w:hyperlink r:id="rId24">
        <w:r>
          <w:rPr>
            <w:color w:val="0000FF"/>
          </w:rPr>
          <w:t>Часть 1 статьи 21</w:t>
        </w:r>
      </w:hyperlink>
      <w:r>
        <w:t xml:space="preserve"> Лесного кодекса, </w:t>
      </w:r>
      <w:hyperlink r:id="rId25">
        <w:r>
          <w:rPr>
            <w:color w:val="0000FF"/>
          </w:rPr>
          <w:t>часть 1 статьи 21.1</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 xml:space="preserve">10. В лесах, расположенных в лесопарковых зонах &lt;7&gt;, в зеленых зонах &lt;8&gt;, в городских лесах &lt;9&gt; и на заповедных лесных участках &lt;10&gt; запрещается разведка и добыча полезных ископаемых, за исключением случаев, предусмотренных Лесным </w:t>
      </w:r>
      <w:hyperlink r:id="rId26">
        <w:r>
          <w:rPr>
            <w:color w:val="0000FF"/>
          </w:rPr>
          <w:t>кодексом</w:t>
        </w:r>
      </w:hyperlink>
      <w:r>
        <w:t xml:space="preserve"> или другими федеральными законами.</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&lt;7&gt; </w:t>
      </w:r>
      <w:hyperlink r:id="rId27">
        <w:r>
          <w:rPr>
            <w:color w:val="0000FF"/>
          </w:rPr>
          <w:t>Часть 2 статьи 114</w:t>
        </w:r>
      </w:hyperlink>
      <w:r>
        <w:t xml:space="preserve"> Лесного кодекса.</w:t>
      </w:r>
    </w:p>
    <w:p w:rsidR="00112787" w:rsidRDefault="00112787">
      <w:pPr>
        <w:pStyle w:val="ConsPlusNormal"/>
        <w:spacing w:before="220"/>
        <w:ind w:firstLine="540"/>
        <w:jc w:val="both"/>
      </w:pPr>
      <w:r>
        <w:t xml:space="preserve">&lt;8&gt; </w:t>
      </w:r>
      <w:hyperlink r:id="rId28">
        <w:r>
          <w:rPr>
            <w:color w:val="0000FF"/>
          </w:rPr>
          <w:t>Часть 4 статьи 114</w:t>
        </w:r>
      </w:hyperlink>
      <w:r>
        <w:t xml:space="preserve"> Лесного кодекса.</w:t>
      </w:r>
    </w:p>
    <w:p w:rsidR="00112787" w:rsidRDefault="00112787">
      <w:pPr>
        <w:pStyle w:val="ConsPlusNormal"/>
        <w:spacing w:before="220"/>
        <w:ind w:firstLine="540"/>
        <w:jc w:val="both"/>
      </w:pPr>
      <w:r>
        <w:t xml:space="preserve">&lt;9&gt; </w:t>
      </w:r>
      <w:hyperlink r:id="rId29">
        <w:r>
          <w:rPr>
            <w:color w:val="0000FF"/>
          </w:rPr>
          <w:t>Часть 2 статьи 116</w:t>
        </w:r>
      </w:hyperlink>
      <w:r>
        <w:t xml:space="preserve"> Лесного кодекса.</w:t>
      </w:r>
    </w:p>
    <w:p w:rsidR="00112787" w:rsidRDefault="00112787">
      <w:pPr>
        <w:pStyle w:val="ConsPlusNormal"/>
        <w:spacing w:before="220"/>
        <w:ind w:firstLine="540"/>
        <w:jc w:val="both"/>
      </w:pPr>
      <w:r>
        <w:t xml:space="preserve">&lt;10&gt; </w:t>
      </w:r>
      <w:hyperlink r:id="rId30">
        <w:r>
          <w:rPr>
            <w:color w:val="0000FF"/>
          </w:rPr>
          <w:t>Часть 3 статьи 119</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11. Строительство, реконструкция, капитальный ремонт, ввод в эксплуатацию и вывод из эксплуатации объектов капитального строительства, не связанных с созданием лесной инфраструктуры, на землях иных категорий, на которых расположены леса, допускаются в случаях, определенных федеральными законами в соответствии с целевым назначением этих земель &lt;11&gt;.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&lt;11&gt; </w:t>
      </w:r>
      <w:hyperlink r:id="rId31">
        <w:r>
          <w:rPr>
            <w:color w:val="0000FF"/>
          </w:rPr>
          <w:t>Часть 2 статьи 21</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 xml:space="preserve">12. 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введения в действие Лесного </w:t>
      </w:r>
      <w:hyperlink r:id="rId32">
        <w:r>
          <w:rPr>
            <w:color w:val="0000FF"/>
          </w:rPr>
          <w:t>кодекса</w:t>
        </w:r>
      </w:hyperlink>
      <w:r>
        <w:t>, на срок, не превышающий срока действия таких лицензий &lt;12&gt;.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&lt;12&gt; </w:t>
      </w:r>
      <w:hyperlink r:id="rId33">
        <w:r>
          <w:rPr>
            <w:color w:val="0000FF"/>
          </w:rPr>
          <w:t>Часть 1 статьи 8.2</w:t>
        </w:r>
      </w:hyperlink>
      <w:r>
        <w:t xml:space="preserve"> Федерального закона от 04.12.2006 N 201-ФЗ "О введении в действие Лесного кодекса Российской Федерации".</w:t>
      </w:r>
    </w:p>
    <w:p w:rsidR="00112787" w:rsidRDefault="00112787">
      <w:pPr>
        <w:pStyle w:val="ConsPlusNormal"/>
        <w:ind w:firstLine="540"/>
        <w:jc w:val="both"/>
      </w:pPr>
    </w:p>
    <w:p w:rsidR="00112787" w:rsidRDefault="00112787">
      <w:pPr>
        <w:pStyle w:val="ConsPlusNormal"/>
        <w:ind w:firstLine="540"/>
        <w:jc w:val="both"/>
      </w:pPr>
      <w:r>
        <w:t>13. Строительство, реконструкция, ввод в эксплуатацию и вывод из эксплуатации связанных с геологическим изучением, разведкой и добычей полезных ископаемых объектов капитального строительства, возведение, эксплуатация и демонтаж некапитальных строений, сооружений, необходимых для геологического изучения, разведки и добычи полезных ископаемых, допускаются &lt;13&gt;: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&lt;13&gt; </w:t>
      </w:r>
      <w:hyperlink r:id="rId34">
        <w:r>
          <w:rPr>
            <w:color w:val="0000FF"/>
          </w:rPr>
          <w:t>Часть 2 статьи 8.2</w:t>
        </w:r>
      </w:hyperlink>
      <w:r>
        <w:t xml:space="preserve"> Федерального закона от 04.12.2006 N 201-ФЗ "О введении в действие Лесного кодекса Российской Федерации".</w:t>
      </w:r>
    </w:p>
    <w:p w:rsidR="00112787" w:rsidRDefault="00112787">
      <w:pPr>
        <w:pStyle w:val="ConsPlusNormal"/>
        <w:ind w:firstLine="540"/>
        <w:jc w:val="both"/>
      </w:pPr>
    </w:p>
    <w:p w:rsidR="00112787" w:rsidRDefault="00112787">
      <w:pPr>
        <w:pStyle w:val="ConsPlusNormal"/>
        <w:ind w:firstLine="540"/>
        <w:jc w:val="both"/>
      </w:pPr>
      <w:r>
        <w:t xml:space="preserve">в ценных лесах и на особо защитных участках </w:t>
      </w:r>
      <w:proofErr w:type="gramStart"/>
      <w:r>
        <w:t>лесов</w:t>
      </w:r>
      <w:proofErr w:type="gramEnd"/>
      <w:r>
        <w:t xml:space="preserve"> в границах предоставленных пользователям недр участков недр для геологического изучения, разведки и добычи нефти и природного газа, в отношении которых лицензии на пользование недрами получены до </w:t>
      </w:r>
      <w:r>
        <w:lastRenderedPageBreak/>
        <w:t>31.12.2010, на срок, не превышающий срока действия таких лицензий;</w:t>
      </w:r>
    </w:p>
    <w:p w:rsidR="00112787" w:rsidRDefault="00112787">
      <w:pPr>
        <w:pStyle w:val="ConsPlusNormal"/>
        <w:spacing w:before="220"/>
        <w:ind w:firstLine="540"/>
        <w:jc w:val="both"/>
      </w:pPr>
      <w:r>
        <w:t xml:space="preserve">в ценных лесах, в лесах, расположенных в </w:t>
      </w:r>
      <w:proofErr w:type="spellStart"/>
      <w:r>
        <w:t>водоохранных</w:t>
      </w:r>
      <w:proofErr w:type="spellEnd"/>
      <w:r>
        <w:t xml:space="preserve"> зонах, в резервных лесах и на особо защитных участках </w:t>
      </w:r>
      <w:proofErr w:type="gramStart"/>
      <w:r>
        <w:t>лесов</w:t>
      </w:r>
      <w:proofErr w:type="gramEnd"/>
      <w:r>
        <w:t xml:space="preserve"> в границах предоставленных пользователям недр участков недр в целях добычи из подземных вод и (или) связанных с геологическим изучением, разведкой и добычей нефти и природного газа попутных вод полезных ископаемых и (или) полезных компонентов, в отношении которых лицензии на пользование недрами получены до 31.12.2030, на срок, не превышающий срока действия таких лицензий.</w:t>
      </w:r>
    </w:p>
    <w:p w:rsidR="00112787" w:rsidRDefault="00112787">
      <w:pPr>
        <w:pStyle w:val="ConsPlusNormal"/>
        <w:spacing w:before="220"/>
        <w:ind w:firstLine="540"/>
        <w:jc w:val="both"/>
      </w:pPr>
      <w:r>
        <w:t xml:space="preserve">14. 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r:id="rId35">
        <w:r>
          <w:rPr>
            <w:color w:val="0000FF"/>
          </w:rPr>
          <w:t>частью 3 статьи 43</w:t>
        </w:r>
      </w:hyperlink>
      <w:r>
        <w:t xml:space="preserve"> Лесного кодекса) &lt;14&gt;.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&lt;14&gt; </w:t>
      </w:r>
      <w:hyperlink r:id="rId36">
        <w:r>
          <w:rPr>
            <w:color w:val="0000FF"/>
          </w:rPr>
          <w:t>Часть 3 статьи 118</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 xml:space="preserve">15. На лесных участках, предоставленных в аренду или в отношении которых установлен сервитут в целях осуществления геологического изучения недр, разведки и добычи полезных ископаемых, рубка лесных насаждений, а также размещение объектов, предусмотренных </w:t>
      </w:r>
      <w:hyperlink r:id="rId37">
        <w:r>
          <w:rPr>
            <w:color w:val="0000FF"/>
          </w:rPr>
          <w:t>статьями 13</w:t>
        </w:r>
      </w:hyperlink>
      <w:r>
        <w:t xml:space="preserve">, </w:t>
      </w:r>
      <w:hyperlink r:id="rId38">
        <w:r>
          <w:rPr>
            <w:color w:val="0000FF"/>
          </w:rPr>
          <w:t>21</w:t>
        </w:r>
      </w:hyperlink>
      <w:r>
        <w:t xml:space="preserve">, </w:t>
      </w:r>
      <w:hyperlink r:id="rId39">
        <w:r>
          <w:rPr>
            <w:color w:val="0000FF"/>
          </w:rPr>
          <w:t>21.1</w:t>
        </w:r>
      </w:hyperlink>
      <w:r>
        <w:t xml:space="preserve"> Лесного кодекса, осуществляется в соответствии с проектом освоения лесов.</w:t>
      </w:r>
    </w:p>
    <w:p w:rsidR="00112787" w:rsidRDefault="00112787">
      <w:pPr>
        <w:pStyle w:val="ConsPlusNormal"/>
        <w:spacing w:before="220"/>
        <w:ind w:firstLine="540"/>
        <w:jc w:val="both"/>
      </w:pPr>
      <w:r>
        <w:t xml:space="preserve">16. Право собственности на древесину, которая получена при использовании лесов, расположенных на землях лесного фонда, в соответствии со </w:t>
      </w:r>
      <w:hyperlink r:id="rId40">
        <w:r>
          <w:rPr>
            <w:color w:val="0000FF"/>
          </w:rPr>
          <w:t>статьями 43</w:t>
        </w:r>
      </w:hyperlink>
      <w:r>
        <w:t xml:space="preserve"> - </w:t>
      </w:r>
      <w:hyperlink r:id="rId41">
        <w:r>
          <w:rPr>
            <w:color w:val="0000FF"/>
          </w:rPr>
          <w:t>46</w:t>
        </w:r>
      </w:hyperlink>
      <w:r>
        <w:t xml:space="preserve"> Лесного кодекса, принадлежит Российской Федерации &lt;15&gt;.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&lt;15&gt; </w:t>
      </w:r>
      <w:hyperlink r:id="rId42">
        <w:r>
          <w:rPr>
            <w:color w:val="0000FF"/>
          </w:rPr>
          <w:t>Часть 2 статьи 20</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proofErr w:type="gramStart"/>
      <w:r>
        <w:t xml:space="preserve">Реализация древесины, которая получена при использовании лесов для осуществления геологического изучения недр, разведки и добычи полезных ископаемых, осуществляется в соответствии с </w:t>
      </w:r>
      <w:hyperlink r:id="rId43">
        <w:r>
          <w:rPr>
            <w:color w:val="0000FF"/>
          </w:rPr>
          <w:t>Правилами</w:t>
        </w:r>
      </w:hyperlink>
      <w:r>
        <w:t xml:space="preserve"> реализации древесины, которая получена при использовании лесов, расположенных на землях лесного фонда, в соответствии со статьями 43 - 46 Лесного кодекса Российской Федерации, утвержденными постановлением Правительства Российской Федерации от 23.07.2009 N 604.</w:t>
      </w:r>
      <w:proofErr w:type="gramEnd"/>
    </w:p>
    <w:p w:rsidR="00112787" w:rsidRDefault="00112787">
      <w:pPr>
        <w:pStyle w:val="ConsPlusNormal"/>
        <w:spacing w:before="220"/>
        <w:ind w:firstLine="540"/>
        <w:jc w:val="both"/>
      </w:pPr>
      <w:r>
        <w:t xml:space="preserve">17. </w:t>
      </w:r>
      <w:proofErr w:type="gramStart"/>
      <w:r>
        <w:t xml:space="preserve">В зоне </w:t>
      </w:r>
      <w:proofErr w:type="spellStart"/>
      <w:r>
        <w:t>притундровых</w:t>
      </w:r>
      <w:proofErr w:type="spellEnd"/>
      <w:r>
        <w:t xml:space="preserve"> лесов и </w:t>
      </w:r>
      <w:proofErr w:type="spellStart"/>
      <w:r>
        <w:t>редкостойной</w:t>
      </w:r>
      <w:proofErr w:type="spellEnd"/>
      <w:r>
        <w:t xml:space="preserve"> тайги перебазировка подвижного состава и грузов, способных нарушить растительный и почвенный покровы, а также механизированная валка деревьев, трелевка древесины, уборка порубочных остатков должны осуществляться преимущественно в зимний период (с декабря по февраль).</w:t>
      </w:r>
      <w:proofErr w:type="gramEnd"/>
    </w:p>
    <w:p w:rsidR="00112787" w:rsidRDefault="00112787">
      <w:pPr>
        <w:pStyle w:val="ConsPlusNormal"/>
        <w:spacing w:before="220"/>
        <w:ind w:firstLine="540"/>
        <w:jc w:val="both"/>
      </w:pPr>
      <w:r>
        <w:t>18. При осуществлении использования лесов в целях осуществления геологического изучения недр, разведки и добычи полезных ископаемых не допускаются:</w:t>
      </w:r>
    </w:p>
    <w:p w:rsidR="00112787" w:rsidRDefault="00112787">
      <w:pPr>
        <w:pStyle w:val="ConsPlusNormal"/>
        <w:spacing w:before="220"/>
        <w:ind w:firstLine="540"/>
        <w:jc w:val="both"/>
      </w:pPr>
      <w:proofErr w:type="gramStart"/>
      <w:r>
        <w:t xml:space="preserve">а) валка деревьев и расчистка от древесной растительности с помощью бульдозеров, захламление порубочными остатками приграничных полос и опушек, повреждение стволов и скелетных корней опушечных деревьев, оставление (хранение) свежесрубленной древесины в лесу в летний период без принятия мер по предохранению ее от заселения стволовыми вредителями в соответствии с Правилами санитарной безопасности в лесах, утвержденными в порядке, установленном Лесным </w:t>
      </w:r>
      <w:hyperlink r:id="rId44">
        <w:r>
          <w:rPr>
            <w:color w:val="0000FF"/>
          </w:rPr>
          <w:t>кодексом</w:t>
        </w:r>
      </w:hyperlink>
      <w:r>
        <w:t xml:space="preserve"> &lt;16&gt;;</w:t>
      </w:r>
      <w:proofErr w:type="gramEnd"/>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&lt;16&gt; </w:t>
      </w:r>
      <w:hyperlink r:id="rId45">
        <w:r>
          <w:rPr>
            <w:color w:val="0000FF"/>
          </w:rPr>
          <w:t>Часть 3 статьи 60.3</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lastRenderedPageBreak/>
        <w:t>б) затопление и длительное подтопление лесных насаждений;</w:t>
      </w:r>
    </w:p>
    <w:p w:rsidR="00112787" w:rsidRDefault="00112787">
      <w:pPr>
        <w:pStyle w:val="ConsPlusNormal"/>
        <w:spacing w:before="220"/>
        <w:ind w:firstLine="540"/>
        <w:jc w:val="both"/>
      </w:pPr>
      <w:r>
        <w:t>в) повреждение лесных насаждений, растительного покрова и почв за пределами земель, на которых осуществляется использование лесов;</w:t>
      </w:r>
    </w:p>
    <w:p w:rsidR="00112787" w:rsidRDefault="00112787">
      <w:pPr>
        <w:pStyle w:val="ConsPlusNormal"/>
        <w:spacing w:before="220"/>
        <w:ind w:firstLine="540"/>
        <w:jc w:val="both"/>
      </w:pPr>
      <w:r>
        <w:t>г) захламление лесов отходами производства и потребления;</w:t>
      </w:r>
    </w:p>
    <w:p w:rsidR="00112787" w:rsidRDefault="00112787">
      <w:pPr>
        <w:pStyle w:val="ConsPlusNormal"/>
        <w:spacing w:before="220"/>
        <w:ind w:firstLine="540"/>
        <w:jc w:val="both"/>
      </w:pPr>
      <w:r>
        <w:t>д) загрязнение площади земель, на которых осуществляется использование лесов и территории за ее пределами, химическими и радиоактивными веществами;</w:t>
      </w:r>
    </w:p>
    <w:p w:rsidR="00112787" w:rsidRDefault="00112787">
      <w:pPr>
        <w:pStyle w:val="ConsPlusNormal"/>
        <w:spacing w:before="220"/>
        <w:ind w:firstLine="540"/>
        <w:jc w:val="both"/>
      </w:pPr>
      <w:r>
        <w:t>е) проезд транспортных средств и иных механизмов по произвольным, неустановленным маршрутам, в том числе за пределами земель, на которых осуществляется использование лесов.</w:t>
      </w:r>
    </w:p>
    <w:p w:rsidR="00112787" w:rsidRDefault="00112787">
      <w:pPr>
        <w:pStyle w:val="ConsPlusNormal"/>
        <w:spacing w:before="220"/>
        <w:ind w:firstLine="540"/>
        <w:jc w:val="both"/>
      </w:pPr>
      <w:r>
        <w:t>19. Лица, осуществляющие использование лесов в целях осуществления геологического изучения недр, разведки и добычи полезных ископаемых, обеспечивают:</w:t>
      </w:r>
    </w:p>
    <w:p w:rsidR="00112787" w:rsidRDefault="00112787">
      <w:pPr>
        <w:pStyle w:val="ConsPlusNormal"/>
        <w:spacing w:before="220"/>
        <w:ind w:firstLine="540"/>
        <w:jc w:val="both"/>
      </w:pPr>
      <w:r>
        <w:t>а) регулярное проведение очистки используемых лесов и примыкающих опушек леса, искусственных и естественных водотоков от захламления отходами производства и потребления;</w:t>
      </w:r>
    </w:p>
    <w:p w:rsidR="00112787" w:rsidRDefault="00112787">
      <w:pPr>
        <w:pStyle w:val="ConsPlusNormal"/>
        <w:spacing w:before="220"/>
        <w:ind w:firstLine="540"/>
        <w:jc w:val="both"/>
      </w:pPr>
      <w:r>
        <w:t>б)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rsidR="00112787" w:rsidRDefault="00112787">
      <w:pPr>
        <w:pStyle w:val="ConsPlusNormal"/>
        <w:spacing w:before="220"/>
        <w:ind w:firstLine="540"/>
        <w:jc w:val="both"/>
      </w:pPr>
      <w:r>
        <w:t>в) консервацию или ликвидацию горных выработок, буровых скважин и иных сооружений, связанных с пользованием недрами, 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объектов капитального строительства, не связанных с созданием лесной инфраструктуры, в соответствии с законодательством Российской Федерации &lt;17&gt;;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&lt;17&gt; </w:t>
      </w:r>
      <w:hyperlink r:id="rId46">
        <w:r>
          <w:rPr>
            <w:color w:val="0000FF"/>
          </w:rPr>
          <w:t>Постановление</w:t>
        </w:r>
      </w:hyperlink>
      <w:r>
        <w:t xml:space="preserve"> Правительства Российской Федерации от 29.05.2025 N 781 "Об утверждении Правил проведения рекультивации и консервации земель". Срок действия нормативного правового акта ограничен до 01.09.2031.</w:t>
      </w:r>
    </w:p>
    <w:p w:rsidR="00112787" w:rsidRDefault="00112787">
      <w:pPr>
        <w:pStyle w:val="ConsPlusNormal"/>
        <w:ind w:firstLine="540"/>
        <w:jc w:val="both"/>
      </w:pPr>
    </w:p>
    <w:p w:rsidR="00112787" w:rsidRDefault="00112787">
      <w:pPr>
        <w:pStyle w:val="ConsPlusNormal"/>
        <w:ind w:firstLine="540"/>
        <w:jc w:val="both"/>
      </w:pPr>
      <w:r>
        <w:t>г) принятие необходимых мер по устранению аварийных ситуаций, а также ликвидации их последствий, возникших по вине лиц, осуществляющих использование лесов в целях осуществления геологического изучения недр, разведки и добычи полезных ископаемых;</w:t>
      </w:r>
    </w:p>
    <w:p w:rsidR="00112787" w:rsidRDefault="00112787">
      <w:pPr>
        <w:pStyle w:val="ConsPlusNormal"/>
        <w:spacing w:before="220"/>
        <w:ind w:firstLine="540"/>
        <w:jc w:val="both"/>
      </w:pPr>
      <w:r>
        <w:t>д)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rsidR="00112787" w:rsidRDefault="00112787">
      <w:pPr>
        <w:pStyle w:val="ConsPlusNormal"/>
        <w:spacing w:before="220"/>
        <w:ind w:firstLine="540"/>
        <w:jc w:val="both"/>
      </w:pPr>
      <w:r>
        <w:t xml:space="preserve">20. </w:t>
      </w:r>
      <w:proofErr w:type="gramStart"/>
      <w:r>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горные выработки, буровые скважины и иные сооружения, связанные с пользованием недрами, подлежат консервации или ликвидации в порядке, установленном законодательством о недрах &lt;18&gt;.</w:t>
      </w:r>
      <w:proofErr w:type="gramEnd"/>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&lt;18&gt; </w:t>
      </w:r>
      <w:hyperlink r:id="rId47">
        <w:r>
          <w:rPr>
            <w:color w:val="0000FF"/>
          </w:rPr>
          <w:t>Статья 26</w:t>
        </w:r>
      </w:hyperlink>
      <w:r>
        <w:t xml:space="preserve"> Закона Российской Федерации от 21.02.1992 N 2395-1 "О недрах".</w:t>
      </w:r>
    </w:p>
    <w:p w:rsidR="00112787" w:rsidRDefault="00112787">
      <w:pPr>
        <w:pStyle w:val="ConsPlusNormal"/>
        <w:ind w:firstLine="540"/>
        <w:jc w:val="both"/>
      </w:pPr>
    </w:p>
    <w:p w:rsidR="00112787" w:rsidRDefault="00112787">
      <w:pPr>
        <w:pStyle w:val="ConsPlusNormal"/>
        <w:ind w:firstLine="540"/>
        <w:jc w:val="both"/>
      </w:pPr>
      <w:r>
        <w:t xml:space="preserve">21. Лица, использующие леса для осуществления геологического изучения недр, разведки и </w:t>
      </w:r>
      <w:r>
        <w:lastRenderedPageBreak/>
        <w:t>добычи полезных ископаемых, обязаны соблюдать требования лесного законодательства, в том числе:</w:t>
      </w:r>
    </w:p>
    <w:p w:rsidR="00112787" w:rsidRDefault="00112787">
      <w:pPr>
        <w:pStyle w:val="ConsPlusNormal"/>
        <w:spacing w:before="220"/>
        <w:ind w:firstLine="540"/>
        <w:jc w:val="both"/>
      </w:pPr>
      <w:r>
        <w:t xml:space="preserve">а) использовать лесной участок по целевому назначению в соответствии с Лесным </w:t>
      </w:r>
      <w:hyperlink r:id="rId48">
        <w:r>
          <w:rPr>
            <w:color w:val="0000FF"/>
          </w:rPr>
          <w:t>кодексом</w:t>
        </w:r>
      </w:hyperlink>
      <w:r>
        <w:t>, иными нормативными правовыми актами Российской Федерации, лесохозяйственным регламентом лесничества, договором аренды лесного участка, соглашением об установлении сервитута и проектом освоения лесов &lt;19&gt;;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&lt;19&gt; </w:t>
      </w:r>
      <w:hyperlink r:id="rId49">
        <w:r>
          <w:rPr>
            <w:color w:val="0000FF"/>
          </w:rPr>
          <w:t>Статьи 9</w:t>
        </w:r>
      </w:hyperlink>
      <w:r>
        <w:t xml:space="preserve">, </w:t>
      </w:r>
      <w:hyperlink r:id="rId50">
        <w:r>
          <w:rPr>
            <w:color w:val="0000FF"/>
          </w:rPr>
          <w:t>72</w:t>
        </w:r>
      </w:hyperlink>
      <w:r>
        <w:t xml:space="preserve">, </w:t>
      </w:r>
      <w:hyperlink r:id="rId51">
        <w:r>
          <w:rPr>
            <w:color w:val="0000FF"/>
          </w:rPr>
          <w:t>87</w:t>
        </w:r>
      </w:hyperlink>
      <w:r>
        <w:t xml:space="preserve">, </w:t>
      </w:r>
      <w:hyperlink r:id="rId52">
        <w:r>
          <w:rPr>
            <w:color w:val="0000FF"/>
          </w:rPr>
          <w:t>88</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 xml:space="preserve">б) представлять органам государственной власти, органам местного самоуправления, уполномоченным в соответствии со </w:t>
      </w:r>
      <w:hyperlink r:id="rId53">
        <w:r>
          <w:rPr>
            <w:color w:val="0000FF"/>
          </w:rPr>
          <w:t>статьями 81</w:t>
        </w:r>
      </w:hyperlink>
      <w:r>
        <w:t xml:space="preserve"> - </w:t>
      </w:r>
      <w:hyperlink r:id="rId54">
        <w:r>
          <w:rPr>
            <w:color w:val="0000FF"/>
          </w:rPr>
          <w:t>84</w:t>
        </w:r>
      </w:hyperlink>
      <w:r>
        <w:t xml:space="preserve"> Лесного кодекса, документы, предусмотренные Лесным </w:t>
      </w:r>
      <w:hyperlink r:id="rId55">
        <w:r>
          <w:rPr>
            <w:color w:val="0000FF"/>
          </w:rPr>
          <w:t>кодексом</w:t>
        </w:r>
      </w:hyperlink>
      <w:r>
        <w:t xml:space="preserve"> &lt;20&gt; в соответствии с </w:t>
      </w:r>
      <w:hyperlink r:id="rId56">
        <w:r>
          <w:rPr>
            <w:color w:val="0000FF"/>
          </w:rPr>
          <w:t>частью 1 статьи 93.5</w:t>
        </w:r>
      </w:hyperlink>
      <w:r>
        <w:t xml:space="preserve"> Лесного кодекса;</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&lt;20&gt; </w:t>
      </w:r>
      <w:hyperlink r:id="rId57">
        <w:r>
          <w:rPr>
            <w:color w:val="0000FF"/>
          </w:rPr>
          <w:t>Часть 2 статьи 26</w:t>
        </w:r>
      </w:hyperlink>
      <w:r>
        <w:t xml:space="preserve">, </w:t>
      </w:r>
      <w:hyperlink r:id="rId58">
        <w:r>
          <w:rPr>
            <w:color w:val="0000FF"/>
          </w:rPr>
          <w:t>часть 1 статьи 49</w:t>
        </w:r>
      </w:hyperlink>
      <w:r>
        <w:t xml:space="preserve">, </w:t>
      </w:r>
      <w:hyperlink r:id="rId59">
        <w:r>
          <w:rPr>
            <w:color w:val="0000FF"/>
          </w:rPr>
          <w:t>часть 1 статьи 60</w:t>
        </w:r>
      </w:hyperlink>
      <w:r>
        <w:t xml:space="preserve">, </w:t>
      </w:r>
      <w:hyperlink r:id="rId60">
        <w:r>
          <w:rPr>
            <w:color w:val="0000FF"/>
          </w:rPr>
          <w:t>часть 1 статьи 60.11</w:t>
        </w:r>
      </w:hyperlink>
      <w:r>
        <w:t xml:space="preserve">, </w:t>
      </w:r>
      <w:hyperlink r:id="rId61">
        <w:r>
          <w:rPr>
            <w:color w:val="0000FF"/>
          </w:rPr>
          <w:t>часть 1 статьи 66</w:t>
        </w:r>
      </w:hyperlink>
      <w:r>
        <w:t xml:space="preserve">, </w:t>
      </w:r>
      <w:hyperlink r:id="rId62">
        <w:r>
          <w:rPr>
            <w:color w:val="0000FF"/>
          </w:rPr>
          <w:t>часть 1 статьи 88</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в) после прекращения действия договора аренды лесного участка, соглашения об установлении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p>
    <w:p w:rsidR="00112787" w:rsidRDefault="00112787">
      <w:pPr>
        <w:pStyle w:val="ConsPlusNormal"/>
        <w:spacing w:before="220"/>
        <w:ind w:firstLine="540"/>
        <w:jc w:val="both"/>
      </w:pPr>
      <w:r>
        <w:t xml:space="preserve">22. </w:t>
      </w:r>
      <w:proofErr w:type="gramStart"/>
      <w:r>
        <w:t xml:space="preserve">Использование лесов для осуществления геологического изучения недр, разведки и добычи полезных ископаемых без предоставления лесных участков осуществляется в соответствии с </w:t>
      </w:r>
      <w:hyperlink w:anchor="P159">
        <w:r>
          <w:rPr>
            <w:color w:val="0000FF"/>
          </w:rPr>
          <w:t>Перечнем</w:t>
        </w:r>
      </w:hyperlink>
      <w:r>
        <w:t xml:space="preserve">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указанным в приложении N 2 к настоящему приказу.</w:t>
      </w:r>
      <w:proofErr w:type="gramEnd"/>
    </w:p>
    <w:p w:rsidR="00112787" w:rsidRDefault="00112787">
      <w:pPr>
        <w:pStyle w:val="ConsPlusNormal"/>
        <w:ind w:firstLine="540"/>
        <w:jc w:val="both"/>
      </w:pPr>
    </w:p>
    <w:p w:rsidR="00112787" w:rsidRDefault="00112787">
      <w:pPr>
        <w:pStyle w:val="ConsPlusNormal"/>
        <w:ind w:firstLine="540"/>
        <w:jc w:val="both"/>
      </w:pPr>
    </w:p>
    <w:p w:rsidR="00112787" w:rsidRDefault="00112787">
      <w:pPr>
        <w:pStyle w:val="ConsPlusNormal"/>
        <w:ind w:firstLine="540"/>
        <w:jc w:val="both"/>
      </w:pPr>
    </w:p>
    <w:p w:rsidR="00112787" w:rsidRDefault="00112787">
      <w:pPr>
        <w:pStyle w:val="ConsPlusNormal"/>
        <w:ind w:firstLine="540"/>
        <w:jc w:val="both"/>
      </w:pPr>
    </w:p>
    <w:p w:rsidR="00112787" w:rsidRDefault="00112787">
      <w:pPr>
        <w:pStyle w:val="ConsPlusNormal"/>
        <w:ind w:firstLine="540"/>
        <w:jc w:val="both"/>
      </w:pPr>
    </w:p>
    <w:p w:rsidR="00112787" w:rsidRDefault="00112787">
      <w:pPr>
        <w:pStyle w:val="ConsPlusNormal"/>
        <w:jc w:val="right"/>
        <w:outlineLvl w:val="0"/>
      </w:pPr>
      <w:r>
        <w:t>Приложение N 2</w:t>
      </w:r>
    </w:p>
    <w:p w:rsidR="00112787" w:rsidRDefault="00112787">
      <w:pPr>
        <w:pStyle w:val="ConsPlusNormal"/>
        <w:jc w:val="right"/>
      </w:pPr>
      <w:r>
        <w:t>к приказу Министерства</w:t>
      </w:r>
    </w:p>
    <w:p w:rsidR="00112787" w:rsidRDefault="00112787">
      <w:pPr>
        <w:pStyle w:val="ConsPlusNormal"/>
        <w:jc w:val="right"/>
      </w:pPr>
      <w:r>
        <w:t>природных ресурсов и экологии</w:t>
      </w:r>
    </w:p>
    <w:p w:rsidR="00112787" w:rsidRDefault="00112787">
      <w:pPr>
        <w:pStyle w:val="ConsPlusNormal"/>
        <w:jc w:val="right"/>
      </w:pPr>
      <w:r>
        <w:t>Российской Федерации</w:t>
      </w:r>
    </w:p>
    <w:p w:rsidR="00112787" w:rsidRDefault="00112787">
      <w:pPr>
        <w:pStyle w:val="ConsPlusNormal"/>
        <w:jc w:val="right"/>
      </w:pPr>
      <w:r>
        <w:t>от 09.04.2026 N 198</w:t>
      </w:r>
    </w:p>
    <w:p w:rsidR="00112787" w:rsidRDefault="00112787">
      <w:pPr>
        <w:pStyle w:val="ConsPlusNormal"/>
        <w:jc w:val="right"/>
      </w:pPr>
    </w:p>
    <w:p w:rsidR="00112787" w:rsidRDefault="00112787">
      <w:pPr>
        <w:pStyle w:val="ConsPlusTitle"/>
        <w:jc w:val="center"/>
      </w:pPr>
      <w:bookmarkStart w:id="3" w:name="P159"/>
      <w:bookmarkEnd w:id="3"/>
      <w:r>
        <w:t>ПЕРЕЧЕНЬ</w:t>
      </w:r>
    </w:p>
    <w:p w:rsidR="00112787" w:rsidRDefault="00112787">
      <w:pPr>
        <w:pStyle w:val="ConsPlusTitle"/>
        <w:jc w:val="center"/>
      </w:pPr>
      <w:r>
        <w:t>СЛУЧАЕВ ИСПОЛЬЗОВАНИЯ ЛЕСОВ В ЦЕЛЯХ ОСУЩЕСТВЛЕНИЯ</w:t>
      </w:r>
    </w:p>
    <w:p w:rsidR="00112787" w:rsidRDefault="00112787">
      <w:pPr>
        <w:pStyle w:val="ConsPlusTitle"/>
        <w:jc w:val="center"/>
      </w:pPr>
      <w:r>
        <w:t>ГЕОЛОГИЧЕСКОГО ИЗУЧЕНИЯ НЕДР, РАЗВЕДКИ И ДОБЫЧИ ПОЛЕЗНЫХ</w:t>
      </w:r>
    </w:p>
    <w:p w:rsidR="00112787" w:rsidRDefault="00112787">
      <w:pPr>
        <w:pStyle w:val="ConsPlusTitle"/>
        <w:jc w:val="center"/>
      </w:pPr>
      <w:r>
        <w:t>ИСКОПАЕМЫХ БЕЗ ПРЕДОСТАВЛЕНИЯ ЛЕСНОГО УЧАСТКА,</w:t>
      </w:r>
    </w:p>
    <w:p w:rsidR="00112787" w:rsidRDefault="00112787">
      <w:pPr>
        <w:pStyle w:val="ConsPlusTitle"/>
        <w:jc w:val="center"/>
      </w:pPr>
      <w:r>
        <w:t>С УСТАНОВЛЕНИЕМ ИЛИ БЕЗ УСТАНОВЛЕНИЯ СЕРВИТУТА</w:t>
      </w:r>
    </w:p>
    <w:p w:rsidR="00112787" w:rsidRDefault="00112787">
      <w:pPr>
        <w:pStyle w:val="ConsPlusNormal"/>
        <w:ind w:firstLine="540"/>
        <w:jc w:val="both"/>
      </w:pPr>
    </w:p>
    <w:p w:rsidR="00112787" w:rsidRDefault="00112787">
      <w:pPr>
        <w:pStyle w:val="ConsPlusNormal"/>
        <w:ind w:firstLine="540"/>
        <w:jc w:val="both"/>
      </w:pPr>
      <w:r>
        <w:t>1. Использование лесов в целях геологического изучения недр, разведки и добычи полезных ископаемых осуществляется без предоставления лесного участка, установления сервитута на основании разрешения органа государственной власти, органа местного самоуправления в случаях:</w:t>
      </w:r>
    </w:p>
    <w:p w:rsidR="00112787" w:rsidRDefault="00112787">
      <w:pPr>
        <w:pStyle w:val="ConsPlusNormal"/>
        <w:spacing w:before="220"/>
        <w:ind w:firstLine="540"/>
        <w:jc w:val="both"/>
      </w:pPr>
      <w:r>
        <w:t xml:space="preserve">а) осуществления геологического изучения недр, в случае если выполнение работ в указанных целях не влечет за собой проведение рубок лесных насаждений или строительство </w:t>
      </w:r>
      <w:r>
        <w:lastRenderedPageBreak/>
        <w:t>объектов капитального строительства;</w:t>
      </w:r>
    </w:p>
    <w:p w:rsidR="00112787" w:rsidRDefault="00112787">
      <w:pPr>
        <w:pStyle w:val="ConsPlusNormal"/>
        <w:spacing w:before="220"/>
        <w:ind w:firstLine="540"/>
        <w:jc w:val="both"/>
      </w:pPr>
      <w:r>
        <w:t xml:space="preserve">б) размещения объектов, предусмотренных </w:t>
      </w:r>
      <w:hyperlink r:id="rId63">
        <w:r>
          <w:rPr>
            <w:color w:val="0000FF"/>
          </w:rPr>
          <w:t>перечнем</w:t>
        </w:r>
      </w:hyperlink>
      <w: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03.12.2014 N 1300 &lt;21&gt;.</w:t>
      </w:r>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&lt;21&gt; </w:t>
      </w:r>
      <w:hyperlink r:id="rId64">
        <w:r>
          <w:rPr>
            <w:color w:val="0000FF"/>
          </w:rPr>
          <w:t>Пункт 3 статьи 39.36</w:t>
        </w:r>
      </w:hyperlink>
      <w:r>
        <w:t xml:space="preserve"> Земельного кодекса Российской Федерации.</w:t>
      </w:r>
    </w:p>
    <w:p w:rsidR="00112787" w:rsidRDefault="00112787">
      <w:pPr>
        <w:pStyle w:val="ConsPlusNormal"/>
        <w:ind w:firstLine="540"/>
        <w:jc w:val="both"/>
      </w:pPr>
    </w:p>
    <w:p w:rsidR="00112787" w:rsidRDefault="00112787">
      <w:pPr>
        <w:pStyle w:val="ConsPlusNormal"/>
        <w:ind w:firstLine="540"/>
        <w:jc w:val="both"/>
      </w:pPr>
      <w:r>
        <w:t xml:space="preserve">2. </w:t>
      </w:r>
      <w:proofErr w:type="gramStart"/>
      <w:r>
        <w:t>В целях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осуществляется использование лесов для проведения выборочных рубок и сплошных рубок деревьев, кустарников, лиан без предоставления лесных участков, без установления сервитута на основании разрешения органа государственной власти, органа местного самоуправления &lt;22&gt;.</w:t>
      </w:r>
      <w:proofErr w:type="gramEnd"/>
    </w:p>
    <w:p w:rsidR="00112787" w:rsidRDefault="00112787">
      <w:pPr>
        <w:pStyle w:val="ConsPlusNormal"/>
        <w:spacing w:before="220"/>
        <w:ind w:firstLine="540"/>
        <w:jc w:val="both"/>
      </w:pPr>
      <w:r>
        <w:t>--------------------------------</w:t>
      </w:r>
    </w:p>
    <w:p w:rsidR="00112787" w:rsidRDefault="00112787">
      <w:pPr>
        <w:pStyle w:val="ConsPlusNormal"/>
        <w:spacing w:before="220"/>
        <w:ind w:firstLine="540"/>
        <w:jc w:val="both"/>
      </w:pPr>
      <w:r>
        <w:t xml:space="preserve">&lt;22&gt; </w:t>
      </w:r>
      <w:hyperlink r:id="rId65">
        <w:r>
          <w:rPr>
            <w:color w:val="0000FF"/>
          </w:rPr>
          <w:t>Часть 5 статьи 43</w:t>
        </w:r>
      </w:hyperlink>
      <w:r>
        <w:t xml:space="preserve"> Лесного кодекса.</w:t>
      </w:r>
    </w:p>
    <w:p w:rsidR="00112787" w:rsidRDefault="00112787">
      <w:pPr>
        <w:pStyle w:val="ConsPlusNormal"/>
        <w:ind w:firstLine="540"/>
        <w:jc w:val="both"/>
      </w:pPr>
    </w:p>
    <w:p w:rsidR="00112787" w:rsidRDefault="00112787">
      <w:pPr>
        <w:pStyle w:val="ConsPlusNormal"/>
        <w:ind w:firstLine="540"/>
        <w:jc w:val="both"/>
      </w:pPr>
      <w:r>
        <w:t>3. Соглашение об установлении сервитута в отношении лесного участка, находящегося в государственной или муниципальной собственности, в целях осуществления геологического изучения недр, разведки и добычи полезных ископаемых, заключается в случаях:</w:t>
      </w:r>
    </w:p>
    <w:p w:rsidR="00112787" w:rsidRDefault="00112787">
      <w:pPr>
        <w:pStyle w:val="ConsPlusNormal"/>
        <w:spacing w:before="220"/>
        <w:ind w:firstLine="540"/>
        <w:jc w:val="both"/>
      </w:pPr>
      <w:r>
        <w:t>а) строительства, реконструкции, эксплуатации лесных дорог за границами предоставленного лесного участка;</w:t>
      </w:r>
    </w:p>
    <w:p w:rsidR="00112787" w:rsidRDefault="00112787">
      <w:pPr>
        <w:pStyle w:val="ConsPlusNormal"/>
        <w:spacing w:before="220"/>
        <w:ind w:firstLine="540"/>
        <w:jc w:val="both"/>
      </w:pPr>
      <w:r>
        <w:t>б) лесной участок предоставлен третьему лицу в целях геологического изучения недр, разведки и добычи полезных ископаемых.</w:t>
      </w:r>
    </w:p>
    <w:p w:rsidR="00112787" w:rsidRDefault="00112787">
      <w:pPr>
        <w:pStyle w:val="ConsPlusNormal"/>
        <w:jc w:val="both"/>
      </w:pPr>
    </w:p>
    <w:p w:rsidR="00112787" w:rsidRDefault="00112787">
      <w:pPr>
        <w:pStyle w:val="ConsPlusNormal"/>
        <w:jc w:val="both"/>
      </w:pPr>
    </w:p>
    <w:p w:rsidR="00112787" w:rsidRDefault="00112787">
      <w:pPr>
        <w:pStyle w:val="ConsPlusNormal"/>
        <w:pBdr>
          <w:bottom w:val="single" w:sz="6" w:space="0" w:color="auto"/>
        </w:pBdr>
        <w:spacing w:before="100" w:after="100"/>
        <w:jc w:val="both"/>
        <w:rPr>
          <w:sz w:val="2"/>
          <w:szCs w:val="2"/>
        </w:rPr>
      </w:pPr>
    </w:p>
    <w:p w:rsidR="001A116C" w:rsidRDefault="001A116C"/>
    <w:sectPr w:rsidR="001A116C" w:rsidSect="00A959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787"/>
    <w:rsid w:val="00112787"/>
    <w:rsid w:val="001A116C"/>
    <w:rsid w:val="006558C3"/>
    <w:rsid w:val="00974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27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27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1278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27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27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1278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775" TargetMode="External"/><Relationship Id="rId21" Type="http://schemas.openxmlformats.org/officeDocument/2006/relationships/hyperlink" Target="https://login.consultant.ru/link/?req=doc&amp;base=LAW&amp;n=523574&amp;dst=483" TargetMode="External"/><Relationship Id="rId34" Type="http://schemas.openxmlformats.org/officeDocument/2006/relationships/hyperlink" Target="https://login.consultant.ru/link/?req=doc&amp;base=LAW&amp;n=511319&amp;dst=94" TargetMode="External"/><Relationship Id="rId42" Type="http://schemas.openxmlformats.org/officeDocument/2006/relationships/hyperlink" Target="https://login.consultant.ru/link/?req=doc&amp;base=LAW&amp;n=527775&amp;dst=100108" TargetMode="External"/><Relationship Id="rId47" Type="http://schemas.openxmlformats.org/officeDocument/2006/relationships/hyperlink" Target="https://login.consultant.ru/link/?req=doc&amp;base=LAW&amp;n=523574&amp;dst=831" TargetMode="External"/><Relationship Id="rId50" Type="http://schemas.openxmlformats.org/officeDocument/2006/relationships/hyperlink" Target="https://login.consultant.ru/link/?req=doc&amp;base=LAW&amp;n=527775&amp;dst=100386" TargetMode="External"/><Relationship Id="rId55" Type="http://schemas.openxmlformats.org/officeDocument/2006/relationships/hyperlink" Target="https://login.consultant.ru/link/?req=doc&amp;base=LAW&amp;n=527775" TargetMode="External"/><Relationship Id="rId63" Type="http://schemas.openxmlformats.org/officeDocument/2006/relationships/hyperlink" Target="https://login.consultant.ru/link/?req=doc&amp;base=LAW&amp;n=526583&amp;dst=100009" TargetMode="External"/><Relationship Id="rId7" Type="http://schemas.openxmlformats.org/officeDocument/2006/relationships/hyperlink" Target="https://login.consultant.ru/link/?req=doc&amp;base=LAW&amp;n=44886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775&amp;dst=910" TargetMode="External"/><Relationship Id="rId29" Type="http://schemas.openxmlformats.org/officeDocument/2006/relationships/hyperlink" Target="https://login.consultant.ru/link/?req=doc&amp;base=LAW&amp;n=527775&amp;dst=1069" TargetMode="External"/><Relationship Id="rId11" Type="http://schemas.openxmlformats.org/officeDocument/2006/relationships/hyperlink" Target="https://login.consultant.ru/link/?req=doc&amp;base=LAW&amp;n=527775&amp;dst=908" TargetMode="External"/><Relationship Id="rId24" Type="http://schemas.openxmlformats.org/officeDocument/2006/relationships/hyperlink" Target="https://login.consultant.ru/link/?req=doc&amp;base=LAW&amp;n=527775&amp;dst=1554" TargetMode="External"/><Relationship Id="rId32" Type="http://schemas.openxmlformats.org/officeDocument/2006/relationships/hyperlink" Target="https://login.consultant.ru/link/?req=doc&amp;base=LAW&amp;n=527775" TargetMode="External"/><Relationship Id="rId37" Type="http://schemas.openxmlformats.org/officeDocument/2006/relationships/hyperlink" Target="https://login.consultant.ru/link/?req=doc&amp;base=LAW&amp;n=527775&amp;dst=440" TargetMode="External"/><Relationship Id="rId40" Type="http://schemas.openxmlformats.org/officeDocument/2006/relationships/hyperlink" Target="https://login.consultant.ru/link/?req=doc&amp;base=LAW&amp;n=527775&amp;dst=906" TargetMode="External"/><Relationship Id="rId45" Type="http://schemas.openxmlformats.org/officeDocument/2006/relationships/hyperlink" Target="https://login.consultant.ru/link/?req=doc&amp;base=LAW&amp;n=527775&amp;dst=365" TargetMode="External"/><Relationship Id="rId53" Type="http://schemas.openxmlformats.org/officeDocument/2006/relationships/hyperlink" Target="https://login.consultant.ru/link/?req=doc&amp;base=LAW&amp;n=527775&amp;dst=101109" TargetMode="External"/><Relationship Id="rId58" Type="http://schemas.openxmlformats.org/officeDocument/2006/relationships/hyperlink" Target="https://login.consultant.ru/link/?req=doc&amp;base=LAW&amp;n=527775&amp;dst=1763" TargetMode="External"/><Relationship Id="rId66" Type="http://schemas.openxmlformats.org/officeDocument/2006/relationships/fontTable" Target="fontTable.xml"/><Relationship Id="rId5" Type="http://schemas.openxmlformats.org/officeDocument/2006/relationships/hyperlink" Target="https://login.consultant.ru/link/?req=doc&amp;base=LAW&amp;n=527775&amp;dst=912" TargetMode="External"/><Relationship Id="rId61" Type="http://schemas.openxmlformats.org/officeDocument/2006/relationships/hyperlink" Target="https://login.consultant.ru/link/?req=doc&amp;base=LAW&amp;n=527775&amp;dst=1781" TargetMode="External"/><Relationship Id="rId19" Type="http://schemas.openxmlformats.org/officeDocument/2006/relationships/hyperlink" Target="https://login.consultant.ru/link/?req=doc&amp;base=LAW&amp;n=541289" TargetMode="External"/><Relationship Id="rId14" Type="http://schemas.openxmlformats.org/officeDocument/2006/relationships/hyperlink" Target="https://login.consultant.ru/link/?req=doc&amp;base=LAW&amp;n=527775&amp;dst=100562" TargetMode="External"/><Relationship Id="rId22" Type="http://schemas.openxmlformats.org/officeDocument/2006/relationships/hyperlink" Target="https://login.consultant.ru/link/?req=doc&amp;base=LAW&amp;n=527775&amp;dst=909" TargetMode="External"/><Relationship Id="rId27" Type="http://schemas.openxmlformats.org/officeDocument/2006/relationships/hyperlink" Target="https://login.consultant.ru/link/?req=doc&amp;base=LAW&amp;n=527775&amp;dst=1037" TargetMode="External"/><Relationship Id="rId30" Type="http://schemas.openxmlformats.org/officeDocument/2006/relationships/hyperlink" Target="https://login.consultant.ru/link/?req=doc&amp;base=LAW&amp;n=527775&amp;dst=1094" TargetMode="External"/><Relationship Id="rId35" Type="http://schemas.openxmlformats.org/officeDocument/2006/relationships/hyperlink" Target="https://login.consultant.ru/link/?req=doc&amp;base=LAW&amp;n=527775&amp;dst=909" TargetMode="External"/><Relationship Id="rId43" Type="http://schemas.openxmlformats.org/officeDocument/2006/relationships/hyperlink" Target="https://login.consultant.ru/link/?req=doc&amp;base=LAW&amp;n=464645&amp;dst=100010" TargetMode="External"/><Relationship Id="rId48" Type="http://schemas.openxmlformats.org/officeDocument/2006/relationships/hyperlink" Target="https://login.consultant.ru/link/?req=doc&amp;base=LAW&amp;n=527775" TargetMode="External"/><Relationship Id="rId56" Type="http://schemas.openxmlformats.org/officeDocument/2006/relationships/hyperlink" Target="https://login.consultant.ru/link/?req=doc&amp;base=LAW&amp;n=527775&amp;dst=1971" TargetMode="External"/><Relationship Id="rId64" Type="http://schemas.openxmlformats.org/officeDocument/2006/relationships/hyperlink" Target="https://login.consultant.ru/link/?req=doc&amp;base=LAW&amp;n=527765&amp;dst=2487" TargetMode="External"/><Relationship Id="rId8" Type="http://schemas.openxmlformats.org/officeDocument/2006/relationships/hyperlink" Target="https://login.consultant.ru/link/?req=doc&amp;base=LAW&amp;n=448753" TargetMode="External"/><Relationship Id="rId51" Type="http://schemas.openxmlformats.org/officeDocument/2006/relationships/hyperlink" Target="https://login.consultant.ru/link/?req=doc&amp;base=LAW&amp;n=527775&amp;dst=100581" TargetMode="External"/><Relationship Id="rId3" Type="http://schemas.openxmlformats.org/officeDocument/2006/relationships/settings" Target="settings.xml"/><Relationship Id="rId12" Type="http://schemas.openxmlformats.org/officeDocument/2006/relationships/hyperlink" Target="https://login.consultant.ru/link/?req=doc&amp;base=LAW&amp;n=527775&amp;dst=909" TargetMode="External"/><Relationship Id="rId17" Type="http://schemas.openxmlformats.org/officeDocument/2006/relationships/hyperlink" Target="https://login.consultant.ru/link/?req=doc&amp;base=LAW&amp;n=511602" TargetMode="External"/><Relationship Id="rId25" Type="http://schemas.openxmlformats.org/officeDocument/2006/relationships/hyperlink" Target="https://login.consultant.ru/link/?req=doc&amp;base=LAW&amp;n=527775&amp;dst=1730" TargetMode="External"/><Relationship Id="rId33" Type="http://schemas.openxmlformats.org/officeDocument/2006/relationships/hyperlink" Target="https://login.consultant.ru/link/?req=doc&amp;base=LAW&amp;n=511319&amp;dst=10" TargetMode="External"/><Relationship Id="rId38" Type="http://schemas.openxmlformats.org/officeDocument/2006/relationships/hyperlink" Target="https://login.consultant.ru/link/?req=doc&amp;base=LAW&amp;n=527775&amp;dst=1553" TargetMode="External"/><Relationship Id="rId46" Type="http://schemas.openxmlformats.org/officeDocument/2006/relationships/hyperlink" Target="https://login.consultant.ru/link/?req=doc&amp;base=LAW&amp;n=506469" TargetMode="External"/><Relationship Id="rId59" Type="http://schemas.openxmlformats.org/officeDocument/2006/relationships/hyperlink" Target="https://login.consultant.ru/link/?req=doc&amp;base=LAW&amp;n=527775&amp;dst=1777" TargetMode="External"/><Relationship Id="rId67" Type="http://schemas.openxmlformats.org/officeDocument/2006/relationships/theme" Target="theme/theme1.xml"/><Relationship Id="rId20" Type="http://schemas.openxmlformats.org/officeDocument/2006/relationships/hyperlink" Target="https://login.consultant.ru/link/?req=doc&amp;base=LAW&amp;n=523574&amp;dst=446" TargetMode="External"/><Relationship Id="rId41" Type="http://schemas.openxmlformats.org/officeDocument/2006/relationships/hyperlink" Target="https://login.consultant.ru/link/?req=doc&amp;base=LAW&amp;n=527775&amp;dst=1591" TargetMode="External"/><Relationship Id="rId54" Type="http://schemas.openxmlformats.org/officeDocument/2006/relationships/hyperlink" Target="https://login.consultant.ru/link/?req=doc&amp;base=LAW&amp;n=527775&amp;dst=100562" TargetMode="External"/><Relationship Id="rId62" Type="http://schemas.openxmlformats.org/officeDocument/2006/relationships/hyperlink" Target="https://login.consultant.ru/link/?req=doc&amp;base=LAW&amp;n=527775&amp;dst=1740" TargetMode="External"/><Relationship Id="rId1" Type="http://schemas.openxmlformats.org/officeDocument/2006/relationships/styles" Target="styles.xml"/><Relationship Id="rId6" Type="http://schemas.openxmlformats.org/officeDocument/2006/relationships/hyperlink" Target="https://login.consultant.ru/link/?req=doc&amp;base=LAW&amp;n=535585&amp;dst=53" TargetMode="External"/><Relationship Id="rId15" Type="http://schemas.openxmlformats.org/officeDocument/2006/relationships/hyperlink" Target="https://login.consultant.ru/link/?req=doc&amp;base=LAW&amp;n=527775&amp;dst=909" TargetMode="External"/><Relationship Id="rId23" Type="http://schemas.openxmlformats.org/officeDocument/2006/relationships/hyperlink" Target="https://login.consultant.ru/link/?req=doc&amp;base=LAW&amp;n=527775" TargetMode="External"/><Relationship Id="rId28" Type="http://schemas.openxmlformats.org/officeDocument/2006/relationships/hyperlink" Target="https://login.consultant.ru/link/?req=doc&amp;base=LAW&amp;n=527775&amp;dst=1044" TargetMode="External"/><Relationship Id="rId36" Type="http://schemas.openxmlformats.org/officeDocument/2006/relationships/hyperlink" Target="https://login.consultant.ru/link/?req=doc&amp;base=LAW&amp;n=527775&amp;dst=1755" TargetMode="External"/><Relationship Id="rId49" Type="http://schemas.openxmlformats.org/officeDocument/2006/relationships/hyperlink" Target="https://login.consultant.ru/link/?req=doc&amp;base=LAW&amp;n=527775&amp;dst=886" TargetMode="External"/><Relationship Id="rId57" Type="http://schemas.openxmlformats.org/officeDocument/2006/relationships/hyperlink" Target="https://login.consultant.ru/link/?req=doc&amp;base=LAW&amp;n=527775&amp;dst=1761" TargetMode="External"/><Relationship Id="rId10" Type="http://schemas.openxmlformats.org/officeDocument/2006/relationships/hyperlink" Target="https://login.consultant.ru/link/?req=doc&amp;base=LAW&amp;n=527775&amp;dst=886" TargetMode="External"/><Relationship Id="rId31" Type="http://schemas.openxmlformats.org/officeDocument/2006/relationships/hyperlink" Target="https://login.consultant.ru/link/?req=doc&amp;base=LAW&amp;n=527775&amp;dst=1561" TargetMode="External"/><Relationship Id="rId44" Type="http://schemas.openxmlformats.org/officeDocument/2006/relationships/hyperlink" Target="https://login.consultant.ru/link/?req=doc&amp;base=LAW&amp;n=527775" TargetMode="External"/><Relationship Id="rId52" Type="http://schemas.openxmlformats.org/officeDocument/2006/relationships/hyperlink" Target="https://login.consultant.ru/link/?req=doc&amp;base=LAW&amp;n=527775&amp;dst=100593" TargetMode="External"/><Relationship Id="rId60" Type="http://schemas.openxmlformats.org/officeDocument/2006/relationships/hyperlink" Target="https://login.consultant.ru/link/?req=doc&amp;base=LAW&amp;n=527775&amp;dst=1779" TargetMode="External"/><Relationship Id="rId65" Type="http://schemas.openxmlformats.org/officeDocument/2006/relationships/hyperlink" Target="https://login.consultant.ru/link/?req=doc&amp;base=LAW&amp;n=527775&amp;dst=129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775&amp;dst=912" TargetMode="External"/><Relationship Id="rId13" Type="http://schemas.openxmlformats.org/officeDocument/2006/relationships/hyperlink" Target="https://login.consultant.ru/link/?req=doc&amp;base=LAW&amp;n=527775&amp;dst=101109" TargetMode="External"/><Relationship Id="rId18" Type="http://schemas.openxmlformats.org/officeDocument/2006/relationships/hyperlink" Target="https://login.consultant.ru/link/?req=doc&amp;base=LAW&amp;n=511602&amp;dst=287" TargetMode="External"/><Relationship Id="rId39" Type="http://schemas.openxmlformats.org/officeDocument/2006/relationships/hyperlink" Target="https://login.consultant.ru/link/?req=doc&amp;base=LAW&amp;n=527775&amp;dst=17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3804</Words>
  <Characters>21688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RST</Company>
  <LinksUpToDate>false</LinksUpToDate>
  <CharactersWithSpaces>25442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zhurlova</dc:creator>
  <cp:lastModifiedBy>zhurlova</cp:lastModifiedBy>
  <cp:revision>1</cp:revision>
  <dcterms:created xsi:type="dcterms:W3CDTF">2026-10-08T07:20:00Z</dcterms:created>
  <dcterms:modified xsi:type="dcterms:W3CDTF">2026-10-08T07:23:00Z</dcterms:modified>
</cp:coreProperties>
</file>