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49" w:rsidRPr="00CF5075" w:rsidRDefault="00732449" w:rsidP="007324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BB0CDC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BB0CDC">
        <w:rPr>
          <w:rFonts w:ascii="Arial" w:eastAsia="Times New Roman" w:hAnsi="Arial" w:cs="Arial"/>
          <w:sz w:val="18"/>
          <w:szCs w:val="18"/>
          <w:lang w:eastAsia="ru-RU"/>
        </w:rPr>
        <w:instrText xml:space="preserve"> INCLUDEPICTURE  "http://www.ivreg.ru/symbols/img/gerb.gif" \* MERGEFORMATINET </w:instrText>
      </w:r>
      <w:r w:rsidR="00BB0CDC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fldChar w:fldCharType="begin"/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instrText xml:space="preserve"> </w:instrText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instrText>INCLUDEPICTURE  "http://www.ivreg.ru/symbols/img/gerb.gif" \* MERGEFORMATINET</w:instrText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instrText xml:space="preserve"> </w:instrText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fldChar w:fldCharType="separate"/>
      </w:r>
      <w:r w:rsidR="004A1DD6">
        <w:rPr>
          <w:rFonts w:ascii="Arial" w:eastAsia="Times New Roman" w:hAnsi="Arial" w:cs="Arial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Ивановской области" style="width:70.5pt;height:48.75pt">
            <v:imagedata r:id="rId4" r:href="rId5"/>
          </v:shape>
        </w:pict>
      </w:r>
      <w:r w:rsidR="00200316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="00BB0CDC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="00BB4C00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="00422DF2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  <w:r w:rsidRPr="00CF5075">
        <w:rPr>
          <w:rFonts w:ascii="Arial" w:eastAsia="Times New Roman" w:hAnsi="Arial" w:cs="Arial"/>
          <w:sz w:val="18"/>
          <w:szCs w:val="18"/>
          <w:lang w:eastAsia="ru-RU"/>
        </w:rPr>
        <w:fldChar w:fldCharType="end"/>
      </w:r>
    </w:p>
    <w:p w:rsidR="00732449" w:rsidRPr="00CF5075" w:rsidRDefault="00732449" w:rsidP="0073244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32449" w:rsidRPr="00CF5075" w:rsidRDefault="00732449" w:rsidP="00732449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ИВАНОВСКОЙ ОБЛАСТИ ПО ЛЕСНОМУ ХОЗЯЙСТВУ</w:t>
      </w:r>
    </w:p>
    <w:p w:rsidR="00732449" w:rsidRPr="00CF5075" w:rsidRDefault="00732449" w:rsidP="00732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kern w:val="36"/>
          <w:sz w:val="28"/>
          <w:szCs w:val="28"/>
          <w:lang w:eastAsia="ru-RU"/>
        </w:rPr>
      </w:pPr>
    </w:p>
    <w:p w:rsidR="00732449" w:rsidRPr="00CF5075" w:rsidRDefault="00732449" w:rsidP="00732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kern w:val="36"/>
          <w:sz w:val="36"/>
          <w:szCs w:val="36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pacing w:val="30"/>
          <w:kern w:val="36"/>
          <w:sz w:val="36"/>
          <w:szCs w:val="36"/>
          <w:lang w:eastAsia="ru-RU"/>
        </w:rPr>
        <w:t>ПРИКАЗ</w:t>
      </w:r>
    </w:p>
    <w:p w:rsidR="00963999" w:rsidRDefault="00963999" w:rsidP="0073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9" w:rsidRPr="00CF5075" w:rsidRDefault="00732449" w:rsidP="0073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F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32449" w:rsidRPr="00CF5075" w:rsidRDefault="00732449" w:rsidP="00732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449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калькуляции затрат для расчета и начисления неустойки за неисполнение или ненадлежащее исполнение обязательств по выполнению работ по охране, защите 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 </w:t>
      </w:r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0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32449" w:rsidRPr="00CF5075" w:rsidRDefault="00732449" w:rsidP="007324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83 Лесного кодекса Российской Федерации, приказом Министерства природных ресурсов и экологии Российской Федерации от 30.07.2020 № 542 «Об утверждении типовых договоров аренды лесных участков», в целях определения размера неустойки за неисполнение или ненадлежащее исполнение обязательств по договорам аренды лесных участков по выполнению работ по охране, защите 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законодательства, </w:t>
      </w:r>
      <w:r w:rsidRPr="00CF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калькуляцию затрат</w:t>
      </w:r>
      <w:r w:rsidRPr="00CF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и начисления неустойки за неисполнение или ненадлежащее исполнение обязательств по выполнению работ по охране, защите и воспроизводству лесов, предусмотренных договорами аренды лесных участков, а также для возмещения вреда, причиненного лесам и находящимся в них природным объектам вследствие нарушения лесного законодательства на 202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 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Должностным лицам комитета Ивановской области по лесному хозяйству при исчислении размера неустойки за неисполнение или ненадлежащее обязательств по выполнению работ по охране, защите и воспроизводству лесов, предусмотренных договорами аренды лесных участков, а также для определения размера возмещения вреда, причиненного лесам и находящимся в них природным объектам вследствие нарушения лесного законодательства руководствоваться настоящим приказом.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приказ вступает в силу с момента его подписания и распространяет свое действие на правоотношения, возникшие с 01.01.202</w:t>
      </w:r>
      <w:r w:rsidR="00200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449" w:rsidRPr="00CF5075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оставляю за собой. </w:t>
      </w:r>
    </w:p>
    <w:p w:rsidR="00732449" w:rsidRDefault="0073244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99" w:rsidRPr="00CF5075" w:rsidRDefault="00963999" w:rsidP="0073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99" w:rsidRDefault="00732449" w:rsidP="0073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обязанности</w:t>
      </w:r>
    </w:p>
    <w:p w:rsidR="00732449" w:rsidRPr="00CF5075" w:rsidRDefault="00732449" w:rsidP="0073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9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А.В. Бабаев</w:t>
      </w:r>
    </w:p>
    <w:p w:rsidR="009B30CF" w:rsidRDefault="009B30CF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Default="00FF4492"/>
    <w:p w:rsidR="00FF4492" w:rsidRPr="00FF4492" w:rsidRDefault="00FF4492" w:rsidP="00F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492" w:rsidRPr="00FF4492" w:rsidRDefault="00FF4492" w:rsidP="00F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492" w:rsidRDefault="00FF4492" w:rsidP="00FF4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4492" w:rsidRDefault="00FF4492" w:rsidP="00FF449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35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</w:tblGrid>
      <w:tr w:rsidR="00FF4492" w:rsidRPr="00B52198" w:rsidTr="006A3C06">
        <w:trPr>
          <w:trHeight w:val="2340"/>
          <w:jc w:val="right"/>
        </w:trPr>
        <w:tc>
          <w:tcPr>
            <w:tcW w:w="3503" w:type="dxa"/>
            <w:shd w:val="clear" w:color="auto" w:fill="auto"/>
          </w:tcPr>
          <w:p w:rsidR="00FF4492" w:rsidRPr="00C8113B" w:rsidRDefault="00FF4492" w:rsidP="006A3C06">
            <w:pPr>
              <w:pStyle w:val="Default"/>
              <w:jc w:val="center"/>
            </w:pPr>
            <w:r w:rsidRPr="00C8113B">
              <w:t xml:space="preserve">Комитет Ивановской области </w:t>
            </w:r>
          </w:p>
          <w:p w:rsidR="00FF4492" w:rsidRDefault="00FF4492" w:rsidP="006A3C06">
            <w:pPr>
              <w:pStyle w:val="Default"/>
              <w:jc w:val="center"/>
            </w:pPr>
            <w:r w:rsidRPr="00C8113B">
              <w:t xml:space="preserve">по лесному хозяйству </w:t>
            </w:r>
          </w:p>
          <w:p w:rsidR="00FF4492" w:rsidRPr="00B52198" w:rsidRDefault="00FF4492" w:rsidP="006A3C06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FF4492" w:rsidRPr="00B52198" w:rsidRDefault="00FF4492" w:rsidP="006A3C0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2198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FF4492" w:rsidRPr="00B52198" w:rsidRDefault="00FF4492" w:rsidP="006A3C06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FF4492" w:rsidRPr="00B52198" w:rsidRDefault="00FF4492" w:rsidP="006A3C0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8113B">
              <w:t>«</w:t>
            </w:r>
            <w:r w:rsidR="00200316">
              <w:t xml:space="preserve">  </w:t>
            </w:r>
            <w:proofErr w:type="gramEnd"/>
            <w:r w:rsidR="00200316">
              <w:t xml:space="preserve">   </w:t>
            </w:r>
            <w:r>
              <w:t xml:space="preserve"> </w:t>
            </w:r>
            <w:r w:rsidRPr="00C8113B">
              <w:t xml:space="preserve">» </w:t>
            </w:r>
            <w:r w:rsidR="00200316">
              <w:t xml:space="preserve">                 </w:t>
            </w:r>
            <w:r w:rsidRPr="00C8113B">
              <w:t xml:space="preserve"> 20</w:t>
            </w:r>
            <w:r>
              <w:t>2</w:t>
            </w:r>
            <w:r w:rsidR="00200316">
              <w:t>5</w:t>
            </w:r>
            <w:r>
              <w:t xml:space="preserve"> </w:t>
            </w:r>
            <w:r w:rsidRPr="00C8113B">
              <w:t>г</w:t>
            </w:r>
            <w:r w:rsidRPr="00B52198">
              <w:rPr>
                <w:sz w:val="28"/>
                <w:szCs w:val="28"/>
              </w:rPr>
              <w:t xml:space="preserve">. </w:t>
            </w:r>
          </w:p>
          <w:p w:rsidR="00FF4492" w:rsidRPr="00B52198" w:rsidRDefault="00FF4492" w:rsidP="006A3C06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FF4492" w:rsidRDefault="00FF4492" w:rsidP="006A3C06">
            <w:pPr>
              <w:pStyle w:val="Default"/>
              <w:jc w:val="center"/>
            </w:pPr>
            <w:r w:rsidRPr="00C8113B">
              <w:t>Регистрационный №</w:t>
            </w:r>
          </w:p>
          <w:p w:rsidR="00FF4492" w:rsidRPr="00C8113B" w:rsidRDefault="00FF4492" w:rsidP="006A3C06">
            <w:pPr>
              <w:pStyle w:val="Default"/>
              <w:spacing w:before="60"/>
              <w:jc w:val="center"/>
            </w:pPr>
            <w:r>
              <w:t>2</w:t>
            </w:r>
            <w:r w:rsidR="00200316">
              <w:t>5</w:t>
            </w:r>
            <w:r>
              <w:t>20000</w:t>
            </w:r>
            <w:r w:rsidR="00200316">
              <w:t xml:space="preserve">    </w:t>
            </w:r>
            <w:r w:rsidRPr="00C8113B">
              <w:t xml:space="preserve"> </w:t>
            </w:r>
          </w:p>
        </w:tc>
      </w:tr>
    </w:tbl>
    <w:p w:rsidR="00FF4492" w:rsidRDefault="00FF4492" w:rsidP="00FF44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4492" w:rsidRPr="00FF4492" w:rsidRDefault="00FF4492" w:rsidP="00FF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243" w:tblpY="39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1134"/>
        <w:gridCol w:w="1701"/>
      </w:tblGrid>
      <w:tr w:rsidR="00732449" w:rsidRPr="00CF5075" w:rsidTr="00963999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32449" w:rsidRPr="00963999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к приказу комитета </w:t>
            </w:r>
          </w:p>
          <w:p w:rsidR="00732449" w:rsidRPr="00963999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 по лесному хозяйству</w:t>
            </w:r>
          </w:p>
          <w:p w:rsidR="00732449" w:rsidRPr="00200316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4492" w:rsidRP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F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963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32449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49" w:rsidRPr="00CF5075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Калькуляция затрат</w:t>
            </w:r>
          </w:p>
          <w:p w:rsidR="00732449" w:rsidRDefault="00732449" w:rsidP="00963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расчета и начисления неустойки за неисполнение или ненадлежащее исполнение обязательств по выполнению работ по охране, защите </w:t>
            </w:r>
            <w:r w:rsidR="00422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воспроизводству лесов, а также для возмещения вреда, причиненного лесам и находящимся в них природным объектам вследствие нарушения лесного законодательства на 202</w:t>
            </w:r>
            <w:r w:rsidR="0020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единицу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единицу, руб.</w:t>
            </w:r>
          </w:p>
        </w:tc>
      </w:tr>
      <w:tr w:rsidR="00963999" w:rsidRPr="00CF5075" w:rsidTr="00963999">
        <w:tc>
          <w:tcPr>
            <w:tcW w:w="568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размещение стендов (аншлагов), указателей и других знаков, содержащих информацию о мерах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аншлаг (стенд)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3005,96</w:t>
            </w:r>
          </w:p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лесных дорог, реконструкция, содержание лесных дорог, предназначенных для охраны лесов от пожаров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100227,82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2251,27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наземного патрулирования лесов (вся площадь)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48585197,63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лесного пожара силами наземных пожарных формирований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239742,65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5824,96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зон отдыха граждан, пребывающих в лесах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4199,06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(открытая корневая система ель европейская)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53909,1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(открытая корневая система сосна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51654,57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лесных культур (открытая корневая система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сосна+ель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52781,83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(закрытая корневая система сосна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89189,97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лесных культур (закрытая корневая система ель обыкновенная)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96689,97</w:t>
            </w:r>
          </w:p>
        </w:tc>
      </w:tr>
      <w:tr w:rsidR="00732449" w:rsidRPr="00CF5075" w:rsidTr="00963999">
        <w:tc>
          <w:tcPr>
            <w:tcW w:w="56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лесных культур (закрытая корневая система </w:t>
            </w:r>
            <w:proofErr w:type="spellStart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сосна+ель</w:t>
            </w:r>
            <w:proofErr w:type="spellEnd"/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732449" w:rsidRPr="00CF5075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92939,97</w:t>
            </w:r>
          </w:p>
        </w:tc>
      </w:tr>
    </w:tbl>
    <w:p w:rsidR="00963999" w:rsidRDefault="00963999"/>
    <w:p w:rsidR="00963999" w:rsidRDefault="00963999">
      <w:r>
        <w:br w:type="page"/>
      </w:r>
    </w:p>
    <w:tbl>
      <w:tblPr>
        <w:tblpPr w:leftFromText="180" w:rightFromText="180" w:horzAnchor="margin" w:tblpX="-253" w:tblpY="39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15"/>
        <w:gridCol w:w="8"/>
        <w:gridCol w:w="1126"/>
        <w:gridCol w:w="1559"/>
      </w:tblGrid>
      <w:tr w:rsidR="00963999" w:rsidRPr="00963999" w:rsidTr="00963999">
        <w:tc>
          <w:tcPr>
            <w:tcW w:w="568" w:type="dxa"/>
            <w:shd w:val="clear" w:color="auto" w:fill="auto"/>
          </w:tcPr>
          <w:p w:rsidR="00963999" w:rsidRPr="00963999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963999" w:rsidRPr="00963999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963999" w:rsidRPr="00963999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63999" w:rsidRPr="00963999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3999" w:rsidRPr="00CF5075" w:rsidTr="00963999">
        <w:tc>
          <w:tcPr>
            <w:tcW w:w="568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5" w:type="dxa"/>
            <w:shd w:val="clear" w:color="auto" w:fill="auto"/>
          </w:tcPr>
          <w:p w:rsidR="00963999" w:rsidRPr="00CF5075" w:rsidRDefault="0096399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лесоводственного ухода за лесными культурами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963999" w:rsidRPr="00CF5075" w:rsidRDefault="0096399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8211,28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агротехнического уходу  за лесными культурами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8887,78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 лесных культур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19186,6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рубок ухода за лесом (проходная рубка)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19115,2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рубок ухода за лесом (прореживание рубка)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11786,12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под лесные культуры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9473,84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естественному возобновлению (частичная минерализация почвы)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5143,92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двухлетних сеянцев сосны (питомник)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посев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847769,21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год выращивания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820903,73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второй год выращивания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1428144,11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года выращивания (с посевом):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3096817,05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1821,66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посадочного материала двухлетних сеянцев ели (питомник)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посев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955662,13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год выращивания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871437,81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второй год выращивания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1534745,38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 года выращивания (с посевом):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3361845,32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1867,69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рубок ухода в молодняках (осветление)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3643,35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рубок ухода в молодняках (прочистка)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6773,26</w:t>
            </w:r>
          </w:p>
        </w:tc>
      </w:tr>
      <w:tr w:rsidR="00732449" w:rsidRPr="00963999" w:rsidTr="00963999">
        <w:tc>
          <w:tcPr>
            <w:tcW w:w="568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3" w:type="dxa"/>
            <w:gridSpan w:val="2"/>
            <w:shd w:val="clear" w:color="auto" w:fill="auto"/>
          </w:tcPr>
          <w:p w:rsidR="00732449" w:rsidRPr="00963999" w:rsidRDefault="00732449" w:rsidP="00F5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заготовке (приобретению) семян</w:t>
            </w:r>
          </w:p>
        </w:tc>
        <w:tc>
          <w:tcPr>
            <w:tcW w:w="1126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shd w:val="clear" w:color="auto" w:fill="auto"/>
          </w:tcPr>
          <w:p w:rsidR="00732449" w:rsidRPr="00963999" w:rsidRDefault="00732449" w:rsidP="0096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9898,76</w:t>
            </w:r>
          </w:p>
        </w:tc>
      </w:tr>
    </w:tbl>
    <w:p w:rsidR="00732449" w:rsidRPr="00963999" w:rsidRDefault="00732449" w:rsidP="00963999">
      <w:pPr>
        <w:jc w:val="center"/>
        <w:rPr>
          <w:rFonts w:ascii="Times New Roman" w:hAnsi="Times New Roman" w:cs="Times New Roman"/>
        </w:rPr>
      </w:pPr>
    </w:p>
    <w:sectPr w:rsidR="00732449" w:rsidRPr="00963999" w:rsidSect="00963999">
      <w:pgSz w:w="11906" w:h="16838"/>
      <w:pgMar w:top="993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49"/>
    <w:rsid w:val="00200316"/>
    <w:rsid w:val="00422DF2"/>
    <w:rsid w:val="00454E33"/>
    <w:rsid w:val="004A1DD6"/>
    <w:rsid w:val="00732449"/>
    <w:rsid w:val="00795DB8"/>
    <w:rsid w:val="008B0058"/>
    <w:rsid w:val="00963999"/>
    <w:rsid w:val="009B30CF"/>
    <w:rsid w:val="00A21ADA"/>
    <w:rsid w:val="00BB0CDC"/>
    <w:rsid w:val="00BB4C00"/>
    <w:rsid w:val="00C61370"/>
    <w:rsid w:val="00CA2E4D"/>
    <w:rsid w:val="00F5148A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A575"/>
  <w15:chartTrackingRefBased/>
  <w15:docId w15:val="{379D3898-8A3F-40F1-BDC0-EA6EB842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vreg.ru/symbols/img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Сергеевич Шаганов</dc:creator>
  <cp:keywords/>
  <dc:description/>
  <cp:lastModifiedBy>Игорь Владимирович Солдатов</cp:lastModifiedBy>
  <cp:revision>2</cp:revision>
  <cp:lastPrinted>2024-04-01T12:30:00Z</cp:lastPrinted>
  <dcterms:created xsi:type="dcterms:W3CDTF">2025-06-03T15:22:00Z</dcterms:created>
  <dcterms:modified xsi:type="dcterms:W3CDTF">2025-06-03T15:22:00Z</dcterms:modified>
</cp:coreProperties>
</file>