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449" w:rsidRPr="00CF5075" w:rsidRDefault="00732449" w:rsidP="00732449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CF5075">
        <w:rPr>
          <w:rFonts w:ascii="Arial" w:eastAsia="Times New Roman" w:hAnsi="Arial" w:cs="Arial"/>
          <w:sz w:val="18"/>
          <w:szCs w:val="18"/>
          <w:lang w:eastAsia="ru-RU"/>
        </w:rPr>
        <w:fldChar w:fldCharType="begin"/>
      </w:r>
      <w:r w:rsidRPr="00CF5075">
        <w:rPr>
          <w:rFonts w:ascii="Arial" w:eastAsia="Times New Roman" w:hAnsi="Arial" w:cs="Arial"/>
          <w:sz w:val="18"/>
          <w:szCs w:val="18"/>
          <w:lang w:eastAsia="ru-RU"/>
        </w:rPr>
        <w:instrText xml:space="preserve"> INCLUDEPICTURE  "http://www.ivreg.ru/symbols/img/gerb.gif" \* MERGEFORMATINET </w:instrText>
      </w:r>
      <w:r w:rsidRPr="00CF5075">
        <w:rPr>
          <w:rFonts w:ascii="Arial" w:eastAsia="Times New Roman" w:hAnsi="Arial" w:cs="Arial"/>
          <w:sz w:val="18"/>
          <w:szCs w:val="18"/>
          <w:lang w:eastAsia="ru-RU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ru-RU"/>
        </w:rPr>
        <w:fldChar w:fldCharType="begin"/>
      </w:r>
      <w:r>
        <w:rPr>
          <w:rFonts w:ascii="Arial" w:eastAsia="Times New Roman" w:hAnsi="Arial" w:cs="Arial"/>
          <w:sz w:val="18"/>
          <w:szCs w:val="18"/>
          <w:lang w:eastAsia="ru-RU"/>
        </w:rPr>
        <w:instrText xml:space="preserve"> INCLUDEPICTURE  "http://www.ivreg.ru/symbols/img/gerb.gif" \* MERGEFORMATINET </w:instrText>
      </w:r>
      <w:r>
        <w:rPr>
          <w:rFonts w:ascii="Arial" w:eastAsia="Times New Roman" w:hAnsi="Arial" w:cs="Arial"/>
          <w:sz w:val="18"/>
          <w:szCs w:val="18"/>
          <w:lang w:eastAsia="ru-RU"/>
        </w:rPr>
        <w:fldChar w:fldCharType="separate"/>
      </w:r>
      <w:r w:rsidR="00422DF2">
        <w:rPr>
          <w:rFonts w:ascii="Arial" w:eastAsia="Times New Roman" w:hAnsi="Arial" w:cs="Arial"/>
          <w:sz w:val="18"/>
          <w:szCs w:val="18"/>
          <w:lang w:eastAsia="ru-RU"/>
        </w:rPr>
        <w:fldChar w:fldCharType="begin"/>
      </w:r>
      <w:r w:rsidR="00422DF2">
        <w:rPr>
          <w:rFonts w:ascii="Arial" w:eastAsia="Times New Roman" w:hAnsi="Arial" w:cs="Arial"/>
          <w:sz w:val="18"/>
          <w:szCs w:val="18"/>
          <w:lang w:eastAsia="ru-RU"/>
        </w:rPr>
        <w:instrText xml:space="preserve"> INCLUDEPICTURE  "http://www.ivreg.ru/symbols/img/gerb.gif" \* MERGEFORMATINET </w:instrText>
      </w:r>
      <w:r w:rsidR="00422DF2">
        <w:rPr>
          <w:rFonts w:ascii="Arial" w:eastAsia="Times New Roman" w:hAnsi="Arial" w:cs="Arial"/>
          <w:sz w:val="18"/>
          <w:szCs w:val="18"/>
          <w:lang w:eastAsia="ru-RU"/>
        </w:rPr>
        <w:fldChar w:fldCharType="separate"/>
      </w:r>
      <w:r w:rsidR="00BB4C00">
        <w:rPr>
          <w:rFonts w:ascii="Arial" w:eastAsia="Times New Roman" w:hAnsi="Arial" w:cs="Arial"/>
          <w:sz w:val="18"/>
          <w:szCs w:val="18"/>
          <w:lang w:eastAsia="ru-RU"/>
        </w:rPr>
        <w:fldChar w:fldCharType="begin"/>
      </w:r>
      <w:r w:rsidR="00BB4C00">
        <w:rPr>
          <w:rFonts w:ascii="Arial" w:eastAsia="Times New Roman" w:hAnsi="Arial" w:cs="Arial"/>
          <w:sz w:val="18"/>
          <w:szCs w:val="18"/>
          <w:lang w:eastAsia="ru-RU"/>
        </w:rPr>
        <w:instrText xml:space="preserve"> INCLUDEPICTURE  "http://www.ivreg.ru/symbols/img/gerb.gif" \* MERGEFORMATINET </w:instrText>
      </w:r>
      <w:r w:rsidR="00BB4C00">
        <w:rPr>
          <w:rFonts w:ascii="Arial" w:eastAsia="Times New Roman" w:hAnsi="Arial" w:cs="Arial"/>
          <w:sz w:val="18"/>
          <w:szCs w:val="18"/>
          <w:lang w:eastAsia="ru-RU"/>
        </w:rPr>
        <w:fldChar w:fldCharType="separate"/>
      </w:r>
      <w:r w:rsidR="00BB0CDC">
        <w:rPr>
          <w:rFonts w:ascii="Arial" w:eastAsia="Times New Roman" w:hAnsi="Arial" w:cs="Arial"/>
          <w:sz w:val="18"/>
          <w:szCs w:val="18"/>
          <w:lang w:eastAsia="ru-RU"/>
        </w:rPr>
        <w:fldChar w:fldCharType="begin"/>
      </w:r>
      <w:r w:rsidR="00BB0CDC">
        <w:rPr>
          <w:rFonts w:ascii="Arial" w:eastAsia="Times New Roman" w:hAnsi="Arial" w:cs="Arial"/>
          <w:sz w:val="18"/>
          <w:szCs w:val="18"/>
          <w:lang w:eastAsia="ru-RU"/>
        </w:rPr>
        <w:instrText xml:space="preserve"> INCLUDEPICTURE  "http://www.ivreg.ru/symbols/img/gerb.gif" \* MERGEFORMATINET </w:instrText>
      </w:r>
      <w:r w:rsidR="00BB0CDC">
        <w:rPr>
          <w:rFonts w:ascii="Arial" w:eastAsia="Times New Roman" w:hAnsi="Arial" w:cs="Arial"/>
          <w:sz w:val="18"/>
          <w:szCs w:val="18"/>
          <w:lang w:eastAsia="ru-RU"/>
        </w:rPr>
        <w:fldChar w:fldCharType="separate"/>
      </w:r>
      <w:r w:rsidR="00200316">
        <w:rPr>
          <w:rFonts w:ascii="Arial" w:eastAsia="Times New Roman" w:hAnsi="Arial" w:cs="Arial"/>
          <w:sz w:val="18"/>
          <w:szCs w:val="18"/>
          <w:lang w:eastAsia="ru-RU"/>
        </w:rPr>
        <w:fldChar w:fldCharType="begin"/>
      </w:r>
      <w:r w:rsidR="00200316">
        <w:rPr>
          <w:rFonts w:ascii="Arial" w:eastAsia="Times New Roman" w:hAnsi="Arial" w:cs="Arial"/>
          <w:sz w:val="18"/>
          <w:szCs w:val="18"/>
          <w:lang w:eastAsia="ru-RU"/>
        </w:rPr>
        <w:instrText xml:space="preserve"> INCLUDEPICTURE  "http://www.ivreg.ru/symbols/img/gerb.gif" \* MERGEFORMATINET </w:instrText>
      </w:r>
      <w:r w:rsidR="00200316">
        <w:rPr>
          <w:rFonts w:ascii="Arial" w:eastAsia="Times New Roman" w:hAnsi="Arial" w:cs="Arial"/>
          <w:sz w:val="18"/>
          <w:szCs w:val="18"/>
          <w:lang w:eastAsia="ru-RU"/>
        </w:rPr>
        <w:fldChar w:fldCharType="separate"/>
      </w:r>
      <w:r w:rsidR="001374CF">
        <w:rPr>
          <w:rFonts w:ascii="Arial" w:eastAsia="Times New Roman" w:hAnsi="Arial" w:cs="Arial"/>
          <w:sz w:val="18"/>
          <w:szCs w:val="18"/>
          <w:lang w:eastAsia="ru-RU"/>
        </w:rPr>
        <w:fldChar w:fldCharType="begin"/>
      </w:r>
      <w:r w:rsidR="001374CF">
        <w:rPr>
          <w:rFonts w:ascii="Arial" w:eastAsia="Times New Roman" w:hAnsi="Arial" w:cs="Arial"/>
          <w:sz w:val="18"/>
          <w:szCs w:val="18"/>
          <w:lang w:eastAsia="ru-RU"/>
        </w:rPr>
        <w:instrText xml:space="preserve"> INCLUDEPICTURE  "http://www.ivreg.ru/symbols/img/gerb.gif" \* MERGEFORMATINET </w:instrText>
      </w:r>
      <w:r w:rsidR="001374CF">
        <w:rPr>
          <w:rFonts w:ascii="Arial" w:eastAsia="Times New Roman" w:hAnsi="Arial" w:cs="Arial"/>
          <w:sz w:val="18"/>
          <w:szCs w:val="18"/>
          <w:lang w:eastAsia="ru-RU"/>
        </w:rPr>
        <w:fldChar w:fldCharType="separate"/>
      </w:r>
      <w:r w:rsidR="00705744">
        <w:rPr>
          <w:rFonts w:ascii="Arial" w:eastAsia="Times New Roman" w:hAnsi="Arial" w:cs="Arial"/>
          <w:sz w:val="18"/>
          <w:szCs w:val="18"/>
          <w:lang w:eastAsia="ru-RU"/>
        </w:rPr>
        <w:fldChar w:fldCharType="begin"/>
      </w:r>
      <w:r w:rsidR="00705744">
        <w:rPr>
          <w:rFonts w:ascii="Arial" w:eastAsia="Times New Roman" w:hAnsi="Arial" w:cs="Arial"/>
          <w:sz w:val="18"/>
          <w:szCs w:val="18"/>
          <w:lang w:eastAsia="ru-RU"/>
        </w:rPr>
        <w:instrText xml:space="preserve"> INCLUDEPICTURE  "http://www.ivreg.ru/symbols/img/gerb.gif" \* MERGEFORMATINET </w:instrText>
      </w:r>
      <w:r w:rsidR="00705744">
        <w:rPr>
          <w:rFonts w:ascii="Arial" w:eastAsia="Times New Roman" w:hAnsi="Arial" w:cs="Arial"/>
          <w:sz w:val="18"/>
          <w:szCs w:val="18"/>
          <w:lang w:eastAsia="ru-RU"/>
        </w:rPr>
        <w:fldChar w:fldCharType="separate"/>
      </w:r>
      <w:r w:rsidR="00705744">
        <w:rPr>
          <w:rFonts w:ascii="Arial" w:eastAsia="Times New Roman" w:hAnsi="Arial" w:cs="Arial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Ивановской области" style="width:70.5pt;height:48.75pt">
            <v:imagedata r:id="rId5" r:href="rId6"/>
          </v:shape>
        </w:pict>
      </w:r>
      <w:r w:rsidR="00705744">
        <w:rPr>
          <w:rFonts w:ascii="Arial" w:eastAsia="Times New Roman" w:hAnsi="Arial" w:cs="Arial"/>
          <w:sz w:val="18"/>
          <w:szCs w:val="18"/>
          <w:lang w:eastAsia="ru-RU"/>
        </w:rPr>
        <w:fldChar w:fldCharType="end"/>
      </w:r>
      <w:r w:rsidR="001374CF">
        <w:rPr>
          <w:rFonts w:ascii="Arial" w:eastAsia="Times New Roman" w:hAnsi="Arial" w:cs="Arial"/>
          <w:sz w:val="18"/>
          <w:szCs w:val="18"/>
          <w:lang w:eastAsia="ru-RU"/>
        </w:rPr>
        <w:fldChar w:fldCharType="end"/>
      </w:r>
      <w:r w:rsidR="00200316">
        <w:rPr>
          <w:rFonts w:ascii="Arial" w:eastAsia="Times New Roman" w:hAnsi="Arial" w:cs="Arial"/>
          <w:sz w:val="18"/>
          <w:szCs w:val="18"/>
          <w:lang w:eastAsia="ru-RU"/>
        </w:rPr>
        <w:fldChar w:fldCharType="end"/>
      </w:r>
      <w:r w:rsidR="00BB0CDC">
        <w:rPr>
          <w:rFonts w:ascii="Arial" w:eastAsia="Times New Roman" w:hAnsi="Arial" w:cs="Arial"/>
          <w:sz w:val="18"/>
          <w:szCs w:val="18"/>
          <w:lang w:eastAsia="ru-RU"/>
        </w:rPr>
        <w:fldChar w:fldCharType="end"/>
      </w:r>
      <w:r w:rsidR="00BB4C00">
        <w:rPr>
          <w:rFonts w:ascii="Arial" w:eastAsia="Times New Roman" w:hAnsi="Arial" w:cs="Arial"/>
          <w:sz w:val="18"/>
          <w:szCs w:val="18"/>
          <w:lang w:eastAsia="ru-RU"/>
        </w:rPr>
        <w:fldChar w:fldCharType="end"/>
      </w:r>
      <w:r w:rsidR="00422DF2">
        <w:rPr>
          <w:rFonts w:ascii="Arial" w:eastAsia="Times New Roman" w:hAnsi="Arial" w:cs="Arial"/>
          <w:sz w:val="18"/>
          <w:szCs w:val="18"/>
          <w:lang w:eastAsia="ru-RU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ru-RU"/>
        </w:rPr>
        <w:fldChar w:fldCharType="end"/>
      </w:r>
      <w:r w:rsidRPr="00CF5075">
        <w:rPr>
          <w:rFonts w:ascii="Arial" w:eastAsia="Times New Roman" w:hAnsi="Arial" w:cs="Arial"/>
          <w:sz w:val="18"/>
          <w:szCs w:val="18"/>
          <w:lang w:eastAsia="ru-RU"/>
        </w:rPr>
        <w:fldChar w:fldCharType="end"/>
      </w:r>
    </w:p>
    <w:p w:rsidR="00732449" w:rsidRPr="00CF5075" w:rsidRDefault="00732449" w:rsidP="00732449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732449" w:rsidRPr="00CF5075" w:rsidRDefault="00732449" w:rsidP="00705744">
      <w:pPr>
        <w:pBdr>
          <w:bottom w:val="thickThinSmallGap" w:sz="24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ИВАНОВСКОЙ ОБЛАСТИ ПО ЛЕСНОМУ ХОЗЯЙСТВУ</w:t>
      </w:r>
    </w:p>
    <w:p w:rsidR="00732449" w:rsidRPr="00CF5075" w:rsidRDefault="00732449" w:rsidP="00732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30"/>
          <w:kern w:val="36"/>
          <w:sz w:val="28"/>
          <w:szCs w:val="28"/>
          <w:lang w:eastAsia="ru-RU"/>
        </w:rPr>
      </w:pPr>
    </w:p>
    <w:p w:rsidR="00732449" w:rsidRPr="00CF5075" w:rsidRDefault="00732449" w:rsidP="00732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30"/>
          <w:kern w:val="36"/>
          <w:sz w:val="36"/>
          <w:szCs w:val="36"/>
          <w:lang w:eastAsia="ru-RU"/>
        </w:rPr>
      </w:pPr>
      <w:r w:rsidRPr="00CF5075">
        <w:rPr>
          <w:rFonts w:ascii="Times New Roman" w:eastAsia="Times New Roman" w:hAnsi="Times New Roman" w:cs="Times New Roman"/>
          <w:b/>
          <w:spacing w:val="30"/>
          <w:kern w:val="36"/>
          <w:sz w:val="36"/>
          <w:szCs w:val="36"/>
          <w:lang w:eastAsia="ru-RU"/>
        </w:rPr>
        <w:t>ПРИКАЗ</w:t>
      </w:r>
    </w:p>
    <w:p w:rsidR="00963999" w:rsidRDefault="00963999" w:rsidP="007324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49" w:rsidRPr="00CF5075" w:rsidRDefault="00732449" w:rsidP="007324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57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F4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</w:t>
      </w:r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0574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2003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732449" w:rsidRPr="00CF5075" w:rsidRDefault="00732449" w:rsidP="00732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Иваново</w:t>
      </w:r>
    </w:p>
    <w:p w:rsidR="00732449" w:rsidRDefault="00732449" w:rsidP="007324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449" w:rsidRDefault="00732449" w:rsidP="00732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калькуляции затрат для расчета и начисления неустойки за неисполнение или ненадлежащее исполнение обязательств по выполнению работ по охране, защите и воспроизводству лесов, а также для возмещения вреда, причиненного лесам и находящимся в них природным объектам вследствие нарушения лесного законодательства </w:t>
      </w:r>
    </w:p>
    <w:p w:rsidR="00732449" w:rsidRPr="00CF5075" w:rsidRDefault="00732449" w:rsidP="00732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705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F5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732449" w:rsidRDefault="00732449" w:rsidP="00732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449" w:rsidRPr="00CF5075" w:rsidRDefault="00732449" w:rsidP="00732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83 Лесного кодекса Российской Федерации, приказом Министерства природных ресурсов и экологии Российской Федерации от 30.07.2020 № 542 «Об утверждении типовых договоров аренды лесных участков», в целях определения размера неустойки за неисполнение или ненадлежащее исполнение обязательств по договорам аренды лесных участков по выполнению работ по охране, защите и воспроизводству лесов, а также для возмещения вреда, причиненного</w:t>
      </w:r>
      <w:proofErr w:type="gramEnd"/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лесам и находящимся в них природным объектам вследствие нарушения лесного законодательства, </w:t>
      </w:r>
      <w:proofErr w:type="gramStart"/>
      <w:r w:rsidRPr="00CF5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F5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732449" w:rsidRPr="00CF5075" w:rsidRDefault="00732449" w:rsidP="00732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Утвердить калькуляцию затрат</w:t>
      </w:r>
      <w:r w:rsidRPr="00CF5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расчета и начисления неустойки за неисполнение или ненадлежащее исполнение обязательств по выполнению работ по охране, защите и воспроизводству лесов, предусмотренных договорами аренды лесных участков, а также для возмещения вреда, причиненного лесам и находящимся в них природным объектам вследствие нарушения лесного законодательства на 202</w:t>
      </w:r>
      <w:r w:rsidR="0070574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(прилагается). </w:t>
      </w:r>
    </w:p>
    <w:p w:rsidR="00732449" w:rsidRPr="00CF5075" w:rsidRDefault="00732449" w:rsidP="00732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Должностным лицам комитета Ивановской области по лесному хозяйству при исчислении размера неустойки за неисполнение или ненадлежащее обязательств по выполнению работ по охране, защите и воспроизводству лесов, предусмотренных договорами аренды лесных участков, а также для определения размера возмещения вреда, причиненного лесам и находящимся в них природным объектам вследствие нарушения лесного законодательства руководствоваться настоящим приказом.</w:t>
      </w:r>
    </w:p>
    <w:p w:rsidR="00732449" w:rsidRPr="00CF5075" w:rsidRDefault="00732449" w:rsidP="00732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Настоящий приказ вступает в силу </w:t>
      </w:r>
      <w:proofErr w:type="gramStart"/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057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</w:t>
      </w:r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подписания</w:t>
      </w:r>
      <w:proofErr w:type="gramEnd"/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 свое действие на правоотношения, возникшие с 01.01.202</w:t>
      </w:r>
      <w:r w:rsidR="0070574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2449" w:rsidRPr="00CF5075" w:rsidRDefault="00732449" w:rsidP="00732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Контроль за исполнением настоящего приказа оставляю за собой. </w:t>
      </w:r>
    </w:p>
    <w:p w:rsidR="00732449" w:rsidRDefault="00732449" w:rsidP="00732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999" w:rsidRDefault="00732449" w:rsidP="00732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639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сполняющий</w:t>
      </w:r>
      <w:proofErr w:type="gramEnd"/>
      <w:r w:rsidR="00963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705744" w:rsidRDefault="00732449" w:rsidP="007255B7">
      <w:pPr>
        <w:spacing w:after="0" w:line="240" w:lineRule="auto"/>
        <w:jc w:val="both"/>
      </w:pPr>
      <w:r w:rsidRPr="00CF50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39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3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05744">
        <w:rPr>
          <w:rFonts w:ascii="Times New Roman" w:eastAsia="Times New Roman" w:hAnsi="Times New Roman" w:cs="Times New Roman"/>
          <w:sz w:val="28"/>
          <w:szCs w:val="28"/>
          <w:lang w:eastAsia="ru-RU"/>
        </w:rPr>
        <w:t>М.Г. Казаков</w:t>
      </w:r>
    </w:p>
    <w:tbl>
      <w:tblPr>
        <w:tblStyle w:val="a3"/>
        <w:tblpPr w:leftFromText="180" w:rightFromText="180" w:vertAnchor="page" w:horzAnchor="margin" w:tblpY="532"/>
        <w:tblW w:w="9747" w:type="dxa"/>
        <w:tblLayout w:type="fixed"/>
        <w:tblLook w:val="04A0" w:firstRow="1" w:lastRow="0" w:firstColumn="1" w:lastColumn="0" w:noHBand="0" w:noVBand="1"/>
      </w:tblPr>
      <w:tblGrid>
        <w:gridCol w:w="568"/>
        <w:gridCol w:w="6520"/>
        <w:gridCol w:w="1134"/>
        <w:gridCol w:w="1525"/>
      </w:tblGrid>
      <w:tr w:rsidR="00705744" w:rsidRPr="00C3679E" w:rsidTr="00705744"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55B7" w:rsidRDefault="007255B7" w:rsidP="00705744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05744" w:rsidRPr="007255B7" w:rsidRDefault="00705744" w:rsidP="00705744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5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к приказу комитета</w:t>
            </w:r>
          </w:p>
          <w:p w:rsidR="00705744" w:rsidRPr="007255B7" w:rsidRDefault="00705744" w:rsidP="00705744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5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Ивановской области по лесному хозяйству</w:t>
            </w:r>
          </w:p>
          <w:p w:rsidR="00705744" w:rsidRPr="007255B7" w:rsidRDefault="00705744" w:rsidP="00705744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5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«____»___________ 2026 № ____</w:t>
            </w:r>
          </w:p>
          <w:p w:rsidR="00705744" w:rsidRDefault="00705744" w:rsidP="00705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744" w:rsidRPr="00C3679E" w:rsidRDefault="00705744" w:rsidP="0070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7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Калькуляция затрат </w:t>
            </w:r>
          </w:p>
          <w:p w:rsidR="00705744" w:rsidRDefault="00705744" w:rsidP="0070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9E">
              <w:rPr>
                <w:rFonts w:ascii="Times New Roman" w:hAnsi="Times New Roman" w:cs="Times New Roman"/>
                <w:sz w:val="28"/>
                <w:szCs w:val="28"/>
              </w:rPr>
              <w:t>для расчета и начисления неустойки за неисполнение или</w:t>
            </w:r>
            <w:bookmarkStart w:id="0" w:name="_GoBack"/>
            <w:bookmarkEnd w:id="0"/>
            <w:r w:rsidRPr="00C3679E">
              <w:rPr>
                <w:rFonts w:ascii="Times New Roman" w:hAnsi="Times New Roman" w:cs="Times New Roman"/>
                <w:sz w:val="28"/>
                <w:szCs w:val="28"/>
              </w:rPr>
              <w:t xml:space="preserve"> ненадлежащее исполнение обязательств по выполнению работ по охране, защите </w:t>
            </w:r>
          </w:p>
          <w:p w:rsidR="00705744" w:rsidRPr="00C3679E" w:rsidRDefault="00705744" w:rsidP="0070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9E">
              <w:rPr>
                <w:rFonts w:ascii="Times New Roman" w:hAnsi="Times New Roman" w:cs="Times New Roman"/>
                <w:sz w:val="28"/>
                <w:szCs w:val="28"/>
              </w:rPr>
              <w:t>и воспроизводству лесов, предусмотренных договорами аренды лесных участков, а также для возмещения вреда, причиненного лесам и находящимся в них природным объектам вследствие нарушения лесного законодательства</w:t>
            </w:r>
          </w:p>
          <w:p w:rsidR="00705744" w:rsidRPr="00C3679E" w:rsidRDefault="00705744" w:rsidP="0070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2026 год</w:t>
            </w:r>
          </w:p>
        </w:tc>
      </w:tr>
      <w:tr w:rsidR="00705744" w:rsidRPr="00C3679E" w:rsidTr="00705744"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5744" w:rsidRPr="00C3679E" w:rsidRDefault="00705744" w:rsidP="00705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520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 xml:space="preserve">На единицу </w:t>
            </w:r>
            <w:proofErr w:type="spellStart"/>
            <w:proofErr w:type="gramStart"/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proofErr w:type="spellEnd"/>
            <w:r w:rsidRPr="00F6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Затраты на единицу, руб.</w:t>
            </w: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Установка и размещение стендов (аншлагов), указателей и других знаков, содержащих информацию о мерах пожарной безопасности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аншлаг (стенд)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4036,35</w:t>
            </w:r>
          </w:p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Эксплуатация лесных дорог, реконструкция, содержание лесных дорог, предназначенных для охраны лесов от пожаров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144082,92</w:t>
            </w:r>
          </w:p>
        </w:tc>
      </w:tr>
      <w:tr w:rsidR="00705744" w:rsidRPr="00F67334" w:rsidTr="00705744">
        <w:trPr>
          <w:trHeight w:val="373"/>
        </w:trPr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Устройство противопожарных минерализованных полос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2621,4</w:t>
            </w: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Прочистка противопожарных минерализованных полос и их обновление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2255,86</w:t>
            </w: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Установка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8035,47</w:t>
            </w:r>
          </w:p>
        </w:tc>
      </w:tr>
      <w:tr w:rsidR="00705744" w:rsidRPr="00F67334" w:rsidTr="00705744">
        <w:trPr>
          <w:trHeight w:val="478"/>
        </w:trPr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Благоустройство зон отдыха граждан, пребывающих в лесах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5943,22</w:t>
            </w: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Создание лесных культур (открытая корневая система ель европейская)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55372,87</w:t>
            </w: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Создание лесных культур (открытая корневая система сосна обыкновенная)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53671,34</w:t>
            </w: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Создание лесных культур (закрытая корневая система сосна обыкновенная)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78692,9</w:t>
            </w: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Создание лесных культур (закрытая корневая система ель обыкновенная)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86192,9</w:t>
            </w: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</w:t>
            </w:r>
            <w:proofErr w:type="spellStart"/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лесоводственного</w:t>
            </w:r>
            <w:proofErr w:type="spellEnd"/>
            <w:r w:rsidRPr="00F67334">
              <w:rPr>
                <w:rFonts w:ascii="Times New Roman" w:hAnsi="Times New Roman" w:cs="Times New Roman"/>
                <w:sz w:val="24"/>
                <w:szCs w:val="24"/>
              </w:rPr>
              <w:t xml:space="preserve"> ухода за лесными культурами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15036,83</w:t>
            </w: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агротехнического</w:t>
            </w:r>
            <w:proofErr w:type="gramEnd"/>
            <w:r w:rsidRPr="00F67334">
              <w:rPr>
                <w:rFonts w:ascii="Times New Roman" w:hAnsi="Times New Roman" w:cs="Times New Roman"/>
                <w:sz w:val="24"/>
                <w:szCs w:val="24"/>
              </w:rPr>
              <w:t xml:space="preserve"> уходу  за лесными культурами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12900,23</w:t>
            </w:r>
          </w:p>
        </w:tc>
      </w:tr>
      <w:tr w:rsidR="00705744" w:rsidRPr="00F67334" w:rsidTr="00705744">
        <w:trPr>
          <w:trHeight w:val="439"/>
        </w:trPr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Дополнение  лесных культур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25866,12</w:t>
            </w:r>
          </w:p>
        </w:tc>
      </w:tr>
      <w:tr w:rsidR="00705744" w:rsidRPr="00F67334" w:rsidTr="00705744">
        <w:trPr>
          <w:trHeight w:val="433"/>
        </w:trPr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Выполнение рубок ухода за лесом (проходная рубка)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27707,56</w:t>
            </w:r>
          </w:p>
        </w:tc>
      </w:tr>
      <w:tr w:rsidR="00705744" w:rsidRPr="00F67334" w:rsidTr="00705744">
        <w:trPr>
          <w:trHeight w:val="410"/>
        </w:trPr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Выполнение рубок ухода за лесом (прореживание рубка)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16900</w:t>
            </w:r>
          </w:p>
        </w:tc>
      </w:tr>
      <w:tr w:rsidR="00705744" w:rsidRPr="00F67334" w:rsidTr="00705744">
        <w:trPr>
          <w:trHeight w:val="427"/>
        </w:trPr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Подготовка почвы под лесные культуры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10410,75</w:t>
            </w: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Содействие естественному возобновлению (частичная минерализация почвы)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7518,84</w:t>
            </w: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Выращивание посадочного материала двухлетних сеянцев сосны (питомник)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 xml:space="preserve"> - посев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1067813,93</w:t>
            </w: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 xml:space="preserve"> - первый год выращивания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1421989,92</w:t>
            </w: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 xml:space="preserve"> - второй год выращивания 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2434253,88</w:t>
            </w: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Всего за 2 года выращивания (с посевом):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4924057,74</w:t>
            </w: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тыс. шт.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2896,5</w:t>
            </w: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Выращивание посадочного материала двухлетних сеянцев ели (питомник)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 xml:space="preserve"> - посев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1174936,48</w:t>
            </w: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 xml:space="preserve"> - первый год выращивания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1459324,5</w:t>
            </w: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 xml:space="preserve"> - второй год выращивания 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2667634,39</w:t>
            </w: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Всего за 2 года выращивания (с посевом):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5301895,37</w:t>
            </w: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тыс. шт.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2945,5</w:t>
            </w: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Проведение  рубок ухода в молодняках (осветление)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7467,03</w:t>
            </w: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Проведение  рубок ухода в молодняках (прочистка)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11496,28</w:t>
            </w: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заготовке (приобретению) семян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10299</w:t>
            </w: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Устройство подъездов к источникам противопожарного водоснабжения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8112,65</w:t>
            </w:r>
          </w:p>
        </w:tc>
      </w:tr>
      <w:tr w:rsidR="00705744" w:rsidRPr="00F67334" w:rsidTr="00705744">
        <w:tc>
          <w:tcPr>
            <w:tcW w:w="568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0" w:type="dxa"/>
          </w:tcPr>
          <w:p w:rsidR="00705744" w:rsidRPr="00F67334" w:rsidRDefault="00705744" w:rsidP="0070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Планирование, обоснование и назначение санитарно-оздоровительных мероприятий и мероприятий по защите лесов (профилактика возникновения очагов вредных организмов)</w:t>
            </w:r>
          </w:p>
        </w:tc>
        <w:tc>
          <w:tcPr>
            <w:tcW w:w="1134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25" w:type="dxa"/>
          </w:tcPr>
          <w:p w:rsidR="00705744" w:rsidRPr="00F67334" w:rsidRDefault="00705744" w:rsidP="0070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34">
              <w:rPr>
                <w:rFonts w:ascii="Times New Roman" w:hAnsi="Times New Roman" w:cs="Times New Roman"/>
                <w:sz w:val="24"/>
                <w:szCs w:val="24"/>
              </w:rPr>
              <w:t>6917,29</w:t>
            </w:r>
          </w:p>
        </w:tc>
      </w:tr>
    </w:tbl>
    <w:p w:rsidR="00705744" w:rsidRPr="00F67334" w:rsidRDefault="00705744" w:rsidP="00705744">
      <w:pPr>
        <w:rPr>
          <w:rFonts w:ascii="Times New Roman" w:hAnsi="Times New Roman" w:cs="Times New Roman"/>
          <w:sz w:val="24"/>
          <w:szCs w:val="24"/>
        </w:rPr>
      </w:pPr>
    </w:p>
    <w:p w:rsidR="00705744" w:rsidRDefault="00705744" w:rsidP="00705744"/>
    <w:sectPr w:rsidR="00705744" w:rsidSect="007255B7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49"/>
    <w:rsid w:val="001374CF"/>
    <w:rsid w:val="00200316"/>
    <w:rsid w:val="00422DF2"/>
    <w:rsid w:val="00454E33"/>
    <w:rsid w:val="004A1DD6"/>
    <w:rsid w:val="00705744"/>
    <w:rsid w:val="007255B7"/>
    <w:rsid w:val="00732449"/>
    <w:rsid w:val="00795DB8"/>
    <w:rsid w:val="008B0058"/>
    <w:rsid w:val="00963999"/>
    <w:rsid w:val="009B30CF"/>
    <w:rsid w:val="00A21ADA"/>
    <w:rsid w:val="00BB0CDC"/>
    <w:rsid w:val="00BB4C00"/>
    <w:rsid w:val="00BC59BE"/>
    <w:rsid w:val="00C61370"/>
    <w:rsid w:val="00CA2E4D"/>
    <w:rsid w:val="00F5148A"/>
    <w:rsid w:val="00F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44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0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44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0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ivreg.ru/symbols/img/gerb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Сергеевич Шаганов</dc:creator>
  <cp:lastModifiedBy>zhurlova</cp:lastModifiedBy>
  <cp:revision>3</cp:revision>
  <cp:lastPrinted>2024-04-01T12:30:00Z</cp:lastPrinted>
  <dcterms:created xsi:type="dcterms:W3CDTF">2026-01-27T13:50:00Z</dcterms:created>
  <dcterms:modified xsi:type="dcterms:W3CDTF">2026-01-27T14:06:00Z</dcterms:modified>
</cp:coreProperties>
</file>